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79F" w:rsidRDefault="0049379F" w:rsidP="0049379F">
      <w:pPr>
        <w:jc w:val="both"/>
      </w:pPr>
      <w:bookmarkStart w:id="0" w:name="_GoBack"/>
      <w:bookmarkEnd w:id="0"/>
    </w:p>
    <w:p w:rsidR="0049379F" w:rsidRDefault="0049379F" w:rsidP="0049379F">
      <w:pPr>
        <w:pStyle w:val="Tijeloteksta"/>
      </w:pPr>
      <w:r>
        <w:t>Na osnovu članka 155. Stečajnog zakona te Rješenja Trgovačkog suda u Zagrebu, broj St-</w:t>
      </w:r>
      <w:r w:rsidR="00851CFD">
        <w:t>325</w:t>
      </w:r>
      <w:r w:rsidR="00C376DF">
        <w:t>/</w:t>
      </w:r>
      <w:r w:rsidR="00C21701">
        <w:t>1</w:t>
      </w:r>
      <w:r w:rsidR="00AB6FDE">
        <w:t>5</w:t>
      </w:r>
      <w:r>
        <w:t xml:space="preserve"> od </w:t>
      </w:r>
      <w:r w:rsidR="00851CFD">
        <w:t>10</w:t>
      </w:r>
      <w:r>
        <w:t xml:space="preserve">. </w:t>
      </w:r>
      <w:r w:rsidR="00701172">
        <w:t>prosinca</w:t>
      </w:r>
      <w:r>
        <w:t xml:space="preserve"> 201</w:t>
      </w:r>
      <w:r w:rsidR="00AB6FDE">
        <w:t>5</w:t>
      </w:r>
      <w:r>
        <w:t>. godine</w:t>
      </w:r>
      <w:r w:rsidR="00701172">
        <w:t>, stečajna u</w:t>
      </w:r>
      <w:r w:rsidR="00851CFD">
        <w:t>praviteljica tvrtke CLAVIS AUREA</w:t>
      </w:r>
      <w:r w:rsidR="00C21701">
        <w:t xml:space="preserve"> d.o.o.</w:t>
      </w:r>
      <w:r w:rsidR="00C376DF">
        <w:t xml:space="preserve"> – u stečaju, </w:t>
      </w:r>
      <w:r w:rsidR="00851CFD">
        <w:t>Zagreb, Vijenac Frane Gotovca 13</w:t>
      </w:r>
      <w:r w:rsidR="00C376DF">
        <w:t xml:space="preserve">, </w:t>
      </w:r>
      <w:r>
        <w:t>podnosi sljedeće</w:t>
      </w:r>
    </w:p>
    <w:p w:rsidR="0049379F" w:rsidRDefault="0049379F" w:rsidP="0049379F">
      <w:pPr>
        <w:pStyle w:val="Tijeloteksta"/>
      </w:pPr>
    </w:p>
    <w:p w:rsidR="0049379F" w:rsidRDefault="0049379F" w:rsidP="0049379F">
      <w:pPr>
        <w:pStyle w:val="Tijeloteksta"/>
      </w:pPr>
    </w:p>
    <w:p w:rsidR="0049379F" w:rsidRDefault="0049379F" w:rsidP="0049379F">
      <w:pPr>
        <w:pStyle w:val="Tijeloteksta"/>
      </w:pPr>
    </w:p>
    <w:p w:rsidR="0049379F" w:rsidRDefault="0049379F" w:rsidP="0049379F">
      <w:pPr>
        <w:pStyle w:val="Tijeloteksta"/>
        <w:rPr>
          <w:sz w:val="28"/>
        </w:rPr>
      </w:pPr>
    </w:p>
    <w:p w:rsidR="0049379F" w:rsidRDefault="0049379F" w:rsidP="0049379F">
      <w:pPr>
        <w:pStyle w:val="Tijeloteksta"/>
        <w:jc w:val="center"/>
        <w:rPr>
          <w:b/>
          <w:sz w:val="32"/>
        </w:rPr>
      </w:pPr>
      <w:r>
        <w:rPr>
          <w:b/>
          <w:sz w:val="32"/>
        </w:rPr>
        <w:t>IZVJEŠĆE</w:t>
      </w:r>
    </w:p>
    <w:p w:rsidR="0049379F" w:rsidRDefault="0049379F" w:rsidP="0049379F">
      <w:pPr>
        <w:pStyle w:val="Tijeloteksta"/>
        <w:jc w:val="center"/>
        <w:rPr>
          <w:b/>
          <w:sz w:val="32"/>
        </w:rPr>
      </w:pPr>
      <w:r>
        <w:rPr>
          <w:b/>
          <w:sz w:val="32"/>
        </w:rPr>
        <w:t>O GOSPODARSKOM POLOŽAJU STEČAJNOG DUŽNIKA I NJEGOVIM UZROCIMA</w:t>
      </w:r>
    </w:p>
    <w:p w:rsidR="0049379F" w:rsidRDefault="0049379F" w:rsidP="0049379F">
      <w:pPr>
        <w:pStyle w:val="Tijeloteksta"/>
        <w:jc w:val="center"/>
        <w:rPr>
          <w:b/>
          <w:sz w:val="28"/>
        </w:rPr>
      </w:pPr>
    </w:p>
    <w:p w:rsidR="0049379F" w:rsidRDefault="0049379F" w:rsidP="0049379F">
      <w:pPr>
        <w:pStyle w:val="Tijeloteksta"/>
        <w:rPr>
          <w:b/>
        </w:rPr>
      </w:pPr>
    </w:p>
    <w:p w:rsidR="0049379F" w:rsidRDefault="0049379F" w:rsidP="008A2D60">
      <w:pPr>
        <w:pStyle w:val="Tijeloteksta"/>
        <w:numPr>
          <w:ilvl w:val="0"/>
          <w:numId w:val="2"/>
        </w:numPr>
        <w:rPr>
          <w:b/>
        </w:rPr>
      </w:pPr>
      <w:r>
        <w:rPr>
          <w:b/>
        </w:rPr>
        <w:t>UVODNE NAPOMENE</w:t>
      </w:r>
    </w:p>
    <w:p w:rsidR="0049379F" w:rsidRDefault="0049379F" w:rsidP="0049379F">
      <w:pPr>
        <w:pStyle w:val="Tijeloteksta"/>
        <w:rPr>
          <w:b/>
        </w:rPr>
      </w:pPr>
    </w:p>
    <w:p w:rsidR="0049379F" w:rsidRDefault="0049379F" w:rsidP="0049379F">
      <w:pPr>
        <w:pStyle w:val="Tijeloteksta"/>
      </w:pPr>
      <w:r>
        <w:t xml:space="preserve">Prijedlog za otvaranje stečajnog postupka nad dužnikom </w:t>
      </w:r>
      <w:r w:rsidR="00851CFD">
        <w:t>CLAVIS AUREA</w:t>
      </w:r>
      <w:r w:rsidR="00AB6FDE">
        <w:t xml:space="preserve"> </w:t>
      </w:r>
      <w:r w:rsidR="00C21701">
        <w:t xml:space="preserve"> d.o.o., </w:t>
      </w:r>
      <w:r w:rsidR="001F6F40">
        <w:t>Zagreb</w:t>
      </w:r>
      <w:r>
        <w:t>, pod</w:t>
      </w:r>
      <w:r w:rsidR="00851CFD">
        <w:t xml:space="preserve">nio je predlagatelj-dužnik, odnosno Janka Červenakova kao njegov jedini direktor, sukladno čl.39. st. 4. te čl. </w:t>
      </w:r>
      <w:smartTag w:uri="urn:schemas-microsoft-com:office:smarttags" w:element="metricconverter">
        <w:smartTagPr>
          <w:attr w:name="ProductID" w:val="4 st"/>
        </w:smartTagPr>
        <w:r w:rsidR="00851CFD">
          <w:t>4 st</w:t>
        </w:r>
      </w:smartTag>
      <w:r w:rsidR="00851CFD">
        <w:t>. 14. Stečajnog zakona jer postoje stečajni razlozi propisani člankom 4. Stečajnog zakona.</w:t>
      </w:r>
    </w:p>
    <w:p w:rsidR="00C21701" w:rsidRDefault="00C21701" w:rsidP="0049379F">
      <w:pPr>
        <w:pStyle w:val="Tijeloteksta"/>
      </w:pPr>
    </w:p>
    <w:p w:rsidR="00C21701" w:rsidRDefault="00C21701" w:rsidP="0049379F">
      <w:pPr>
        <w:pStyle w:val="Tijeloteksta"/>
      </w:pPr>
      <w:r>
        <w:t xml:space="preserve">Prijedlog je podnesen </w:t>
      </w:r>
      <w:r w:rsidR="00851CFD">
        <w:t>06</w:t>
      </w:r>
      <w:r>
        <w:t xml:space="preserve">. </w:t>
      </w:r>
      <w:r w:rsidR="00851CFD">
        <w:t>svibnja</w:t>
      </w:r>
      <w:r w:rsidR="001F6F40">
        <w:t xml:space="preserve"> 2015</w:t>
      </w:r>
      <w:r w:rsidR="00B6133B">
        <w:t>. godine, dakle postupak je pokrenut prije stupanja na snagu Stečajnog zakona (NN 71/15) pa će se isti</w:t>
      </w:r>
      <w:r w:rsidR="00A17671">
        <w:t xml:space="preserve"> provesti</w:t>
      </w:r>
      <w:r w:rsidR="00B6133B">
        <w:t xml:space="preserve"> po odredbama Stečajnog zakona koji je bio na sanzi u vrijeme njegovog pokretanja.</w:t>
      </w:r>
    </w:p>
    <w:p w:rsidR="0049379F" w:rsidRDefault="0049379F" w:rsidP="0049379F">
      <w:pPr>
        <w:pStyle w:val="Tijeloteksta"/>
      </w:pPr>
    </w:p>
    <w:p w:rsidR="0049379F" w:rsidRDefault="0049379F" w:rsidP="0049379F">
      <w:pPr>
        <w:pStyle w:val="Tijeloteksta"/>
      </w:pPr>
      <w:r>
        <w:t>Dužnik je nesposoban za plaćanje jer ima evidentirane nepodmirene obveze kod banke koja za njega obavlja poslove platnog prometa u razdoblju duljem od 60 dana.</w:t>
      </w:r>
    </w:p>
    <w:p w:rsidR="0049379F" w:rsidRDefault="0049379F" w:rsidP="0049379F">
      <w:pPr>
        <w:pStyle w:val="Tijeloteksta"/>
      </w:pPr>
    </w:p>
    <w:p w:rsidR="0049379F" w:rsidRDefault="0049379F" w:rsidP="0049379F">
      <w:pPr>
        <w:pStyle w:val="Tijeloteksta"/>
      </w:pPr>
      <w:r>
        <w:t xml:space="preserve">Kako su ostvareni stečajni razlozi sukladno Stečajnom zakonu, Trgovački sud u Zagrebu otvorio je dana </w:t>
      </w:r>
      <w:r w:rsidR="00851CFD">
        <w:t>10</w:t>
      </w:r>
      <w:r>
        <w:t xml:space="preserve">. </w:t>
      </w:r>
      <w:r w:rsidR="00701172">
        <w:t>prosinca</w:t>
      </w:r>
      <w:r>
        <w:t xml:space="preserve"> 201</w:t>
      </w:r>
      <w:r w:rsidR="001F6F40">
        <w:t>5</w:t>
      </w:r>
      <w:r>
        <w:t xml:space="preserve">. godine stečajni postupak nad stečajnim dužnikom </w:t>
      </w:r>
      <w:r w:rsidR="00851CFD">
        <w:t>CLAVIS AUREA</w:t>
      </w:r>
      <w:r w:rsidR="004E25BD">
        <w:t xml:space="preserve"> d.o.o.</w:t>
      </w:r>
      <w:r>
        <w:t xml:space="preserve">  Rješenjem broj St- </w:t>
      </w:r>
      <w:r w:rsidR="00851CFD">
        <w:t>325</w:t>
      </w:r>
      <w:r w:rsidR="00C376DF">
        <w:t>/</w:t>
      </w:r>
      <w:r w:rsidR="001F6F40">
        <w:t>15</w:t>
      </w:r>
      <w:r>
        <w:t xml:space="preserve">.  </w:t>
      </w:r>
    </w:p>
    <w:p w:rsidR="0049379F" w:rsidRDefault="0049379F" w:rsidP="0049379F">
      <w:pPr>
        <w:pStyle w:val="Tijeloteksta"/>
      </w:pPr>
    </w:p>
    <w:p w:rsidR="0049379F" w:rsidRDefault="0049379F" w:rsidP="008A2D60">
      <w:pPr>
        <w:pStyle w:val="Tijeloteksta"/>
        <w:numPr>
          <w:ilvl w:val="0"/>
          <w:numId w:val="2"/>
        </w:numPr>
        <w:rPr>
          <w:b/>
        </w:rPr>
      </w:pPr>
      <w:r>
        <w:rPr>
          <w:b/>
        </w:rPr>
        <w:t>OSNOVNI PODACI O STEČAJNOM DUŽNIKU</w:t>
      </w:r>
    </w:p>
    <w:p w:rsidR="0049379F" w:rsidRDefault="0049379F" w:rsidP="0049379F">
      <w:pPr>
        <w:pStyle w:val="Tijeloteksta"/>
        <w:rPr>
          <w:b/>
        </w:rPr>
      </w:pPr>
    </w:p>
    <w:p w:rsidR="00C376DF" w:rsidRPr="003B32B9" w:rsidRDefault="00C376DF" w:rsidP="00C376DF">
      <w:pPr>
        <w:shd w:val="clear" w:color="auto" w:fill="FFFFFF"/>
        <w:spacing w:before="278" w:line="298" w:lineRule="exact"/>
        <w:ind w:left="38" w:right="331"/>
        <w:jc w:val="both"/>
        <w:rPr>
          <w:rFonts w:ascii="Bookman Old Style" w:hAnsi="Bookman Old Style"/>
          <w:szCs w:val="24"/>
          <w:lang w:val="hr-HR"/>
        </w:rPr>
      </w:pPr>
      <w:r w:rsidRPr="00C376DF">
        <w:rPr>
          <w:rFonts w:ascii="Bookman Old Style" w:hAnsi="Bookman Old Style"/>
          <w:color w:val="000000"/>
          <w:spacing w:val="15"/>
          <w:szCs w:val="24"/>
        </w:rPr>
        <w:t>Du</w:t>
      </w:r>
      <w:r w:rsidRPr="003B32B9">
        <w:rPr>
          <w:rFonts w:ascii="Bookman Old Style" w:hAnsi="Bookman Old Style"/>
          <w:color w:val="000000"/>
          <w:spacing w:val="15"/>
          <w:szCs w:val="24"/>
          <w:lang w:val="hr-HR"/>
        </w:rPr>
        <w:t>ž</w:t>
      </w:r>
      <w:r w:rsidRPr="00C376DF">
        <w:rPr>
          <w:rFonts w:ascii="Bookman Old Style" w:hAnsi="Bookman Old Style"/>
          <w:color w:val="000000"/>
          <w:spacing w:val="15"/>
          <w:szCs w:val="24"/>
        </w:rPr>
        <w:t>nik</w:t>
      </w:r>
      <w:r w:rsidRPr="003B32B9">
        <w:rPr>
          <w:rFonts w:ascii="Bookman Old Style" w:hAnsi="Bookman Old Style"/>
          <w:color w:val="000000"/>
          <w:spacing w:val="15"/>
          <w:szCs w:val="24"/>
          <w:lang w:val="hr-HR"/>
        </w:rPr>
        <w:t xml:space="preserve"> </w:t>
      </w:r>
      <w:r w:rsidRPr="00C376DF">
        <w:rPr>
          <w:rFonts w:ascii="Bookman Old Style" w:hAnsi="Bookman Old Style"/>
          <w:color w:val="000000"/>
          <w:spacing w:val="15"/>
          <w:szCs w:val="24"/>
        </w:rPr>
        <w:t>je</w:t>
      </w:r>
      <w:r w:rsidRPr="003B32B9">
        <w:rPr>
          <w:rFonts w:ascii="Bookman Old Style" w:hAnsi="Bookman Old Style"/>
          <w:color w:val="000000"/>
          <w:spacing w:val="15"/>
          <w:szCs w:val="24"/>
          <w:lang w:val="hr-HR"/>
        </w:rPr>
        <w:t xml:space="preserve"> </w:t>
      </w:r>
      <w:r w:rsidRPr="00C376DF">
        <w:rPr>
          <w:rFonts w:ascii="Bookman Old Style" w:hAnsi="Bookman Old Style"/>
          <w:color w:val="000000"/>
          <w:spacing w:val="15"/>
          <w:szCs w:val="24"/>
        </w:rPr>
        <w:t>registriran</w:t>
      </w:r>
      <w:r w:rsidRPr="003B32B9">
        <w:rPr>
          <w:rFonts w:ascii="Bookman Old Style" w:hAnsi="Bookman Old Style"/>
          <w:color w:val="000000"/>
          <w:spacing w:val="15"/>
          <w:szCs w:val="24"/>
          <w:lang w:val="hr-HR"/>
        </w:rPr>
        <w:t xml:space="preserve"> </w:t>
      </w:r>
      <w:r w:rsidRPr="00C376DF">
        <w:rPr>
          <w:rFonts w:ascii="Bookman Old Style" w:hAnsi="Bookman Old Style"/>
          <w:color w:val="000000"/>
          <w:spacing w:val="15"/>
          <w:szCs w:val="24"/>
        </w:rPr>
        <w:t>kao</w:t>
      </w:r>
      <w:r w:rsidRPr="003B32B9">
        <w:rPr>
          <w:rFonts w:ascii="Bookman Old Style" w:hAnsi="Bookman Old Style"/>
          <w:color w:val="000000"/>
          <w:spacing w:val="15"/>
          <w:szCs w:val="24"/>
          <w:lang w:val="hr-HR"/>
        </w:rPr>
        <w:t xml:space="preserve"> </w:t>
      </w:r>
      <w:r w:rsidR="001252FB">
        <w:rPr>
          <w:rFonts w:ascii="Bookman Old Style" w:hAnsi="Bookman Old Style"/>
          <w:color w:val="000000"/>
          <w:spacing w:val="15"/>
          <w:szCs w:val="24"/>
          <w:lang w:val="hr-HR"/>
        </w:rPr>
        <w:t>društvo sa ograničenom odgovornošću</w:t>
      </w:r>
      <w:r w:rsidRPr="003B32B9">
        <w:rPr>
          <w:rFonts w:ascii="Bookman Old Style" w:hAnsi="Bookman Old Style"/>
          <w:color w:val="000000"/>
          <w:spacing w:val="15"/>
          <w:szCs w:val="24"/>
          <w:lang w:val="hr-HR"/>
        </w:rPr>
        <w:t xml:space="preserve"> </w:t>
      </w:r>
      <w:r w:rsidRPr="00C376DF">
        <w:rPr>
          <w:rFonts w:ascii="Bookman Old Style" w:hAnsi="Bookman Old Style"/>
          <w:color w:val="000000"/>
          <w:spacing w:val="15"/>
          <w:szCs w:val="24"/>
        </w:rPr>
        <w:t>kod</w:t>
      </w:r>
      <w:r w:rsidRPr="003B32B9">
        <w:rPr>
          <w:rFonts w:ascii="Bookman Old Style" w:hAnsi="Bookman Old Style"/>
          <w:color w:val="000000"/>
          <w:spacing w:val="15"/>
          <w:szCs w:val="24"/>
          <w:lang w:val="hr-HR"/>
        </w:rPr>
        <w:t xml:space="preserve"> </w:t>
      </w:r>
      <w:r w:rsidRPr="00C376DF">
        <w:rPr>
          <w:rFonts w:ascii="Bookman Old Style" w:hAnsi="Bookman Old Style"/>
          <w:color w:val="000000"/>
          <w:spacing w:val="3"/>
          <w:szCs w:val="24"/>
        </w:rPr>
        <w:t>Trgova</w:t>
      </w:r>
      <w:r w:rsidRPr="003B32B9">
        <w:rPr>
          <w:rFonts w:ascii="Bookman Old Style" w:hAnsi="Bookman Old Style"/>
          <w:color w:val="000000"/>
          <w:spacing w:val="3"/>
          <w:szCs w:val="24"/>
          <w:lang w:val="hr-HR"/>
        </w:rPr>
        <w:t>č</w:t>
      </w:r>
      <w:r w:rsidRPr="00C376DF">
        <w:rPr>
          <w:rFonts w:ascii="Bookman Old Style" w:hAnsi="Bookman Old Style"/>
          <w:color w:val="000000"/>
          <w:spacing w:val="3"/>
          <w:szCs w:val="24"/>
        </w:rPr>
        <w:t>kog</w:t>
      </w:r>
      <w:r w:rsidRPr="003B32B9">
        <w:rPr>
          <w:rFonts w:ascii="Bookman Old Style" w:hAnsi="Bookman Old Style"/>
          <w:color w:val="000000"/>
          <w:spacing w:val="3"/>
          <w:szCs w:val="24"/>
          <w:lang w:val="hr-HR"/>
        </w:rPr>
        <w:t xml:space="preserve"> </w:t>
      </w:r>
      <w:r w:rsidRPr="00C376DF">
        <w:rPr>
          <w:rFonts w:ascii="Bookman Old Style" w:hAnsi="Bookman Old Style"/>
          <w:color w:val="000000"/>
          <w:spacing w:val="3"/>
          <w:szCs w:val="24"/>
        </w:rPr>
        <w:t>suda</w:t>
      </w:r>
      <w:r w:rsidRPr="003B32B9">
        <w:rPr>
          <w:rFonts w:ascii="Bookman Old Style" w:hAnsi="Bookman Old Style"/>
          <w:color w:val="000000"/>
          <w:spacing w:val="3"/>
          <w:szCs w:val="24"/>
          <w:lang w:val="hr-HR"/>
        </w:rPr>
        <w:t xml:space="preserve"> </w:t>
      </w:r>
      <w:r w:rsidRPr="00C376DF">
        <w:rPr>
          <w:rFonts w:ascii="Bookman Old Style" w:hAnsi="Bookman Old Style"/>
          <w:color w:val="000000"/>
          <w:spacing w:val="3"/>
          <w:szCs w:val="24"/>
        </w:rPr>
        <w:t>u</w:t>
      </w:r>
      <w:r w:rsidRPr="003B32B9">
        <w:rPr>
          <w:rFonts w:ascii="Bookman Old Style" w:hAnsi="Bookman Old Style"/>
          <w:color w:val="000000"/>
          <w:spacing w:val="3"/>
          <w:szCs w:val="24"/>
          <w:lang w:val="hr-HR"/>
        </w:rPr>
        <w:t xml:space="preserve"> </w:t>
      </w:r>
      <w:r w:rsidRPr="00C376DF">
        <w:rPr>
          <w:rFonts w:ascii="Bookman Old Style" w:hAnsi="Bookman Old Style"/>
          <w:color w:val="000000"/>
          <w:spacing w:val="3"/>
          <w:szCs w:val="24"/>
        </w:rPr>
        <w:t>Zagrebu</w:t>
      </w:r>
      <w:r w:rsidRPr="003B32B9">
        <w:rPr>
          <w:rFonts w:ascii="Bookman Old Style" w:hAnsi="Bookman Old Style"/>
          <w:color w:val="000000"/>
          <w:spacing w:val="3"/>
          <w:szCs w:val="24"/>
          <w:lang w:val="hr-HR"/>
        </w:rPr>
        <w:t xml:space="preserve">, </w:t>
      </w:r>
      <w:r w:rsidRPr="00C376DF">
        <w:rPr>
          <w:rFonts w:ascii="Bookman Old Style" w:hAnsi="Bookman Old Style"/>
          <w:color w:val="000000"/>
          <w:spacing w:val="3"/>
          <w:szCs w:val="24"/>
        </w:rPr>
        <w:t>MBS</w:t>
      </w:r>
      <w:r w:rsidR="00353F66">
        <w:rPr>
          <w:rFonts w:ascii="Bookman Old Style" w:hAnsi="Bookman Old Style"/>
          <w:color w:val="000000"/>
          <w:spacing w:val="3"/>
          <w:szCs w:val="24"/>
          <w:lang w:val="hr-HR"/>
        </w:rPr>
        <w:t xml:space="preserve">: </w:t>
      </w:r>
      <w:r w:rsidR="00353F66" w:rsidRPr="00353F66">
        <w:rPr>
          <w:rFonts w:ascii="Bookman Old Style" w:hAnsi="Bookman Old Style"/>
          <w:color w:val="000000"/>
          <w:spacing w:val="3"/>
          <w:szCs w:val="24"/>
          <w:lang w:val="hr-HR"/>
        </w:rPr>
        <w:t>080771831</w:t>
      </w:r>
      <w:r w:rsidRPr="003B32B9">
        <w:rPr>
          <w:rFonts w:ascii="Bookman Old Style" w:hAnsi="Bookman Old Style"/>
          <w:color w:val="000000"/>
          <w:spacing w:val="3"/>
          <w:szCs w:val="24"/>
          <w:lang w:val="hr-HR"/>
        </w:rPr>
        <w:t xml:space="preserve">, </w:t>
      </w:r>
      <w:r w:rsidRPr="00C376DF">
        <w:rPr>
          <w:rFonts w:ascii="Bookman Old Style" w:hAnsi="Bookman Old Style"/>
          <w:color w:val="000000"/>
          <w:spacing w:val="3"/>
          <w:szCs w:val="24"/>
        </w:rPr>
        <w:t>OIB</w:t>
      </w:r>
      <w:r w:rsidRPr="003B32B9">
        <w:rPr>
          <w:rFonts w:ascii="Bookman Old Style" w:hAnsi="Bookman Old Style"/>
          <w:color w:val="000000"/>
          <w:spacing w:val="3"/>
          <w:szCs w:val="24"/>
          <w:lang w:val="hr-HR"/>
        </w:rPr>
        <w:t>:</w:t>
      </w:r>
      <w:r w:rsidR="001252FB">
        <w:rPr>
          <w:rFonts w:ascii="Bookman Old Style" w:hAnsi="Bookman Old Style"/>
          <w:color w:val="000000"/>
          <w:spacing w:val="3"/>
          <w:szCs w:val="24"/>
          <w:lang w:val="hr-HR"/>
        </w:rPr>
        <w:t xml:space="preserve"> </w:t>
      </w:r>
      <w:r w:rsidR="00353F66" w:rsidRPr="00353F66">
        <w:rPr>
          <w:rFonts w:ascii="Bookman Old Style" w:hAnsi="Bookman Old Style"/>
          <w:color w:val="000000"/>
          <w:spacing w:val="3"/>
          <w:szCs w:val="24"/>
          <w:lang w:val="hr-HR"/>
        </w:rPr>
        <w:t xml:space="preserve">70931213625 </w:t>
      </w:r>
      <w:r w:rsidRPr="003B32B9">
        <w:rPr>
          <w:rFonts w:ascii="Bookman Old Style" w:hAnsi="Bookman Old Style"/>
          <w:color w:val="000000"/>
          <w:spacing w:val="3"/>
          <w:szCs w:val="24"/>
          <w:lang w:val="hr-HR"/>
        </w:rPr>
        <w:t xml:space="preserve"> </w:t>
      </w:r>
      <w:r w:rsidRPr="00C376DF">
        <w:rPr>
          <w:rFonts w:ascii="Bookman Old Style" w:hAnsi="Bookman Old Style"/>
          <w:color w:val="000000"/>
          <w:spacing w:val="3"/>
          <w:szCs w:val="24"/>
          <w:u w:val="single"/>
        </w:rPr>
        <w:t>pod</w:t>
      </w:r>
      <w:r w:rsidRPr="003B32B9">
        <w:rPr>
          <w:rFonts w:ascii="Bookman Old Style" w:hAnsi="Bookman Old Style"/>
          <w:color w:val="000000"/>
          <w:spacing w:val="3"/>
          <w:szCs w:val="24"/>
          <w:u w:val="single"/>
          <w:lang w:val="hr-HR"/>
        </w:rPr>
        <w:t xml:space="preserve"> </w:t>
      </w:r>
      <w:r w:rsidRPr="00C376DF">
        <w:rPr>
          <w:rFonts w:ascii="Bookman Old Style" w:hAnsi="Bookman Old Style"/>
          <w:color w:val="000000"/>
          <w:spacing w:val="3"/>
          <w:szCs w:val="24"/>
          <w:u w:val="single"/>
        </w:rPr>
        <w:t>tvrtkom</w:t>
      </w:r>
      <w:r w:rsidR="00353F66">
        <w:rPr>
          <w:rFonts w:ascii="Bookman Old Style" w:hAnsi="Bookman Old Style"/>
          <w:color w:val="000000"/>
          <w:spacing w:val="3"/>
          <w:szCs w:val="24"/>
          <w:lang w:val="hr-HR"/>
        </w:rPr>
        <w:t xml:space="preserve"> CLAVIS AUREA</w:t>
      </w:r>
      <w:r w:rsidR="00B127BD">
        <w:rPr>
          <w:rFonts w:ascii="Bookman Old Style" w:hAnsi="Bookman Old Style"/>
          <w:color w:val="000000"/>
          <w:spacing w:val="3"/>
          <w:szCs w:val="24"/>
          <w:lang w:val="hr-HR"/>
        </w:rPr>
        <w:t xml:space="preserve"> </w:t>
      </w:r>
      <w:r w:rsidR="00701172">
        <w:rPr>
          <w:rFonts w:ascii="Bookman Old Style" w:hAnsi="Bookman Old Style"/>
          <w:color w:val="000000"/>
          <w:spacing w:val="3"/>
          <w:szCs w:val="24"/>
          <w:lang w:val="hr-HR"/>
        </w:rPr>
        <w:t xml:space="preserve"> d.o.o. za</w:t>
      </w:r>
      <w:r w:rsidR="00353F66">
        <w:rPr>
          <w:rFonts w:ascii="Bookman Old Style" w:hAnsi="Bookman Old Style"/>
          <w:color w:val="000000"/>
          <w:spacing w:val="3"/>
          <w:szCs w:val="24"/>
          <w:lang w:val="hr-HR"/>
        </w:rPr>
        <w:t xml:space="preserve"> usluge</w:t>
      </w:r>
      <w:r w:rsidR="00F327FA">
        <w:rPr>
          <w:rFonts w:ascii="Bookman Old Style" w:hAnsi="Bookman Old Style"/>
          <w:color w:val="000000"/>
          <w:spacing w:val="3"/>
          <w:szCs w:val="24"/>
          <w:lang w:val="hr-HR"/>
        </w:rPr>
        <w:t>.</w:t>
      </w:r>
    </w:p>
    <w:p w:rsidR="00C376DF" w:rsidRPr="00A20A32" w:rsidRDefault="00C376DF" w:rsidP="00C376DF">
      <w:pPr>
        <w:shd w:val="clear" w:color="auto" w:fill="FFFFFF"/>
        <w:spacing w:before="274"/>
        <w:ind w:left="48"/>
        <w:jc w:val="both"/>
        <w:rPr>
          <w:rFonts w:ascii="Bookman Old Style" w:hAnsi="Bookman Old Style"/>
          <w:color w:val="000000"/>
          <w:spacing w:val="10"/>
          <w:szCs w:val="24"/>
          <w:lang w:val="hr-HR"/>
        </w:rPr>
      </w:pPr>
      <w:r w:rsidRPr="00C376DF">
        <w:rPr>
          <w:rFonts w:ascii="Bookman Old Style" w:hAnsi="Bookman Old Style"/>
          <w:b/>
          <w:bCs/>
          <w:color w:val="000000"/>
          <w:spacing w:val="7"/>
          <w:szCs w:val="24"/>
          <w:u w:val="single"/>
        </w:rPr>
        <w:t>Sjedi</w:t>
      </w:r>
      <w:r w:rsidRPr="00A20A32">
        <w:rPr>
          <w:rFonts w:ascii="Bookman Old Style" w:hAnsi="Bookman Old Style"/>
          <w:b/>
          <w:bCs/>
          <w:color w:val="000000"/>
          <w:spacing w:val="7"/>
          <w:szCs w:val="24"/>
          <w:u w:val="single"/>
          <w:lang w:val="hr-HR"/>
        </w:rPr>
        <w:t>š</w:t>
      </w:r>
      <w:r w:rsidRPr="00C376DF">
        <w:rPr>
          <w:rFonts w:ascii="Bookman Old Style" w:hAnsi="Bookman Old Style"/>
          <w:b/>
          <w:bCs/>
          <w:color w:val="000000"/>
          <w:spacing w:val="7"/>
          <w:szCs w:val="24"/>
          <w:u w:val="single"/>
        </w:rPr>
        <w:t>te</w:t>
      </w:r>
      <w:r w:rsidRPr="00A20A32">
        <w:rPr>
          <w:rFonts w:ascii="Bookman Old Style" w:hAnsi="Bookman Old Style"/>
          <w:b/>
          <w:bCs/>
          <w:color w:val="000000"/>
          <w:spacing w:val="7"/>
          <w:szCs w:val="24"/>
          <w:u w:val="single"/>
          <w:lang w:val="hr-HR"/>
        </w:rPr>
        <w:t>:</w:t>
      </w:r>
      <w:r w:rsidRPr="00A20A32">
        <w:rPr>
          <w:rFonts w:ascii="Bookman Old Style" w:hAnsi="Bookman Old Style"/>
          <w:b/>
          <w:bCs/>
          <w:color w:val="000000"/>
          <w:spacing w:val="7"/>
          <w:szCs w:val="24"/>
          <w:lang w:val="hr-HR"/>
        </w:rPr>
        <w:t xml:space="preserve">  - </w:t>
      </w:r>
      <w:r w:rsidRPr="0079721B">
        <w:rPr>
          <w:rFonts w:ascii="Bookman Old Style" w:hAnsi="Bookman Old Style"/>
          <w:bCs/>
          <w:color w:val="000000"/>
          <w:spacing w:val="7"/>
          <w:szCs w:val="24"/>
        </w:rPr>
        <w:t>D</w:t>
      </w:r>
      <w:r w:rsidRPr="00C376DF">
        <w:rPr>
          <w:rFonts w:ascii="Bookman Old Style" w:hAnsi="Bookman Old Style"/>
          <w:color w:val="000000"/>
          <w:spacing w:val="7"/>
          <w:szCs w:val="24"/>
        </w:rPr>
        <w:t>ru</w:t>
      </w:r>
      <w:r w:rsidRPr="00A20A32">
        <w:rPr>
          <w:rFonts w:ascii="Bookman Old Style" w:hAnsi="Bookman Old Style"/>
          <w:color w:val="000000"/>
          <w:spacing w:val="7"/>
          <w:szCs w:val="24"/>
          <w:lang w:val="hr-HR"/>
        </w:rPr>
        <w:t>š</w:t>
      </w:r>
      <w:r w:rsidRPr="00C376DF">
        <w:rPr>
          <w:rFonts w:ascii="Bookman Old Style" w:hAnsi="Bookman Old Style"/>
          <w:color w:val="000000"/>
          <w:spacing w:val="7"/>
          <w:szCs w:val="24"/>
        </w:rPr>
        <w:t>tvo</w:t>
      </w:r>
      <w:r w:rsidRPr="00A20A32">
        <w:rPr>
          <w:rFonts w:ascii="Bookman Old Style" w:hAnsi="Bookman Old Style"/>
          <w:color w:val="000000"/>
          <w:spacing w:val="7"/>
          <w:szCs w:val="24"/>
          <w:lang w:val="hr-HR"/>
        </w:rPr>
        <w:t xml:space="preserve"> </w:t>
      </w:r>
      <w:r w:rsidRPr="00C376DF">
        <w:rPr>
          <w:rFonts w:ascii="Bookman Old Style" w:hAnsi="Bookman Old Style"/>
          <w:color w:val="000000"/>
          <w:spacing w:val="7"/>
          <w:szCs w:val="24"/>
        </w:rPr>
        <w:t>registrirano</w:t>
      </w:r>
      <w:r w:rsidRPr="00A20A32">
        <w:rPr>
          <w:rFonts w:ascii="Bookman Old Style" w:hAnsi="Bookman Old Style"/>
          <w:color w:val="000000"/>
          <w:spacing w:val="7"/>
          <w:szCs w:val="24"/>
          <w:lang w:val="hr-HR"/>
        </w:rPr>
        <w:t xml:space="preserve"> </w:t>
      </w:r>
      <w:r w:rsidRPr="00C376DF">
        <w:rPr>
          <w:rFonts w:ascii="Bookman Old Style" w:hAnsi="Bookman Old Style"/>
          <w:color w:val="000000"/>
          <w:spacing w:val="7"/>
          <w:szCs w:val="24"/>
        </w:rPr>
        <w:t>je</w:t>
      </w:r>
      <w:r w:rsidRPr="00A20A32">
        <w:rPr>
          <w:rFonts w:ascii="Bookman Old Style" w:hAnsi="Bookman Old Style"/>
          <w:color w:val="000000"/>
          <w:spacing w:val="7"/>
          <w:szCs w:val="24"/>
          <w:lang w:val="hr-HR"/>
        </w:rPr>
        <w:t xml:space="preserve"> </w:t>
      </w:r>
      <w:r w:rsidRPr="00C376DF">
        <w:rPr>
          <w:rFonts w:ascii="Bookman Old Style" w:hAnsi="Bookman Old Style"/>
          <w:color w:val="000000"/>
          <w:spacing w:val="7"/>
          <w:szCs w:val="24"/>
        </w:rPr>
        <w:t>u</w:t>
      </w:r>
      <w:r w:rsidRPr="00A20A32">
        <w:rPr>
          <w:rFonts w:ascii="Bookman Old Style" w:hAnsi="Bookman Old Style"/>
          <w:color w:val="000000"/>
          <w:spacing w:val="7"/>
          <w:szCs w:val="24"/>
          <w:lang w:val="hr-HR"/>
        </w:rPr>
        <w:t xml:space="preserve"> </w:t>
      </w:r>
      <w:r w:rsidR="00D32EF4">
        <w:rPr>
          <w:rFonts w:ascii="Bookman Old Style" w:hAnsi="Bookman Old Style"/>
          <w:color w:val="000000"/>
          <w:spacing w:val="7"/>
          <w:szCs w:val="24"/>
          <w:lang w:val="hr-HR"/>
        </w:rPr>
        <w:t>Zagrebu</w:t>
      </w:r>
      <w:r w:rsidRPr="00A20A32">
        <w:rPr>
          <w:rFonts w:ascii="Bookman Old Style" w:hAnsi="Bookman Old Style"/>
          <w:color w:val="000000"/>
          <w:spacing w:val="7"/>
          <w:szCs w:val="24"/>
          <w:lang w:val="hr-HR"/>
        </w:rPr>
        <w:t xml:space="preserve">, </w:t>
      </w:r>
      <w:r w:rsidR="00353F66">
        <w:rPr>
          <w:rFonts w:ascii="Bookman Old Style" w:hAnsi="Bookman Old Style"/>
          <w:color w:val="000000"/>
          <w:spacing w:val="7"/>
          <w:szCs w:val="24"/>
          <w:lang w:val="hr-HR"/>
        </w:rPr>
        <w:t>Vijenac Frane Gotovca 13</w:t>
      </w:r>
      <w:r w:rsidR="00F327FA">
        <w:rPr>
          <w:rFonts w:ascii="Bookman Old Style" w:hAnsi="Bookman Old Style"/>
          <w:color w:val="000000"/>
          <w:spacing w:val="7"/>
          <w:szCs w:val="24"/>
          <w:lang w:val="hr-HR"/>
        </w:rPr>
        <w:t>.</w:t>
      </w:r>
    </w:p>
    <w:p w:rsidR="00C376DF" w:rsidRPr="003B32B9" w:rsidRDefault="00C376DF" w:rsidP="00C376DF">
      <w:pPr>
        <w:shd w:val="clear" w:color="auto" w:fill="FFFFFF"/>
        <w:spacing w:before="274"/>
        <w:ind w:left="48"/>
        <w:jc w:val="both"/>
        <w:rPr>
          <w:rFonts w:ascii="Bookman Old Style" w:hAnsi="Bookman Old Style"/>
          <w:color w:val="000000"/>
          <w:spacing w:val="7"/>
          <w:szCs w:val="24"/>
          <w:lang w:val="pl-PL"/>
        </w:rPr>
      </w:pPr>
      <w:r w:rsidRPr="003B32B9">
        <w:rPr>
          <w:rFonts w:ascii="Bookman Old Style" w:hAnsi="Bookman Old Style"/>
          <w:b/>
          <w:bCs/>
          <w:color w:val="000000"/>
          <w:spacing w:val="12"/>
          <w:szCs w:val="24"/>
          <w:u w:val="single"/>
          <w:lang w:val="pl-PL"/>
        </w:rPr>
        <w:t>Temeljni kapital:</w:t>
      </w:r>
      <w:r w:rsidRPr="003B32B9">
        <w:rPr>
          <w:rFonts w:ascii="Bookman Old Style" w:hAnsi="Bookman Old Style"/>
          <w:b/>
          <w:bCs/>
          <w:color w:val="000000"/>
          <w:spacing w:val="12"/>
          <w:szCs w:val="24"/>
          <w:lang w:val="pl-PL"/>
        </w:rPr>
        <w:t xml:space="preserve"> -</w:t>
      </w:r>
      <w:r w:rsidRPr="003B32B9">
        <w:rPr>
          <w:rFonts w:ascii="Bookman Old Style" w:hAnsi="Bookman Old Style"/>
          <w:color w:val="000000"/>
          <w:spacing w:val="12"/>
          <w:szCs w:val="24"/>
          <w:lang w:val="pl-PL"/>
        </w:rPr>
        <w:t xml:space="preserve"> Društvo </w:t>
      </w:r>
      <w:r w:rsidR="00A54364">
        <w:rPr>
          <w:rFonts w:ascii="Bookman Old Style" w:hAnsi="Bookman Old Style"/>
          <w:color w:val="000000"/>
          <w:spacing w:val="12"/>
          <w:szCs w:val="24"/>
          <w:lang w:val="pl-PL"/>
        </w:rPr>
        <w:t>je regist</w:t>
      </w:r>
      <w:r w:rsidR="00353F66">
        <w:rPr>
          <w:rFonts w:ascii="Bookman Old Style" w:hAnsi="Bookman Old Style"/>
          <w:color w:val="000000"/>
          <w:spacing w:val="12"/>
          <w:szCs w:val="24"/>
          <w:lang w:val="pl-PL"/>
        </w:rPr>
        <w:t>rirano sa kapitalom od 110.0</w:t>
      </w:r>
      <w:r w:rsidR="00A54364">
        <w:rPr>
          <w:rFonts w:ascii="Bookman Old Style" w:hAnsi="Bookman Old Style"/>
          <w:color w:val="000000"/>
          <w:spacing w:val="12"/>
          <w:szCs w:val="24"/>
          <w:lang w:val="pl-PL"/>
        </w:rPr>
        <w:t>00</w:t>
      </w:r>
      <w:r w:rsidR="00F327FA">
        <w:rPr>
          <w:rFonts w:ascii="Bookman Old Style" w:hAnsi="Bookman Old Style"/>
          <w:color w:val="000000"/>
          <w:spacing w:val="12"/>
          <w:szCs w:val="24"/>
          <w:lang w:val="pl-PL"/>
        </w:rPr>
        <w:t>,00</w:t>
      </w:r>
      <w:r w:rsidRPr="003B32B9">
        <w:rPr>
          <w:rFonts w:ascii="Bookman Old Style" w:hAnsi="Bookman Old Style"/>
          <w:color w:val="000000"/>
          <w:spacing w:val="12"/>
          <w:szCs w:val="24"/>
          <w:lang w:val="pl-PL"/>
        </w:rPr>
        <w:t xml:space="preserve"> </w:t>
      </w:r>
      <w:r w:rsidRPr="003B32B9">
        <w:rPr>
          <w:rFonts w:ascii="Bookman Old Style" w:hAnsi="Bookman Old Style"/>
          <w:color w:val="000000"/>
          <w:spacing w:val="7"/>
          <w:szCs w:val="24"/>
          <w:lang w:val="pl-PL"/>
        </w:rPr>
        <w:t>kuna.</w:t>
      </w:r>
    </w:p>
    <w:p w:rsidR="00353F66" w:rsidRPr="00353F66" w:rsidRDefault="00C376DF" w:rsidP="00353F66">
      <w:pPr>
        <w:shd w:val="clear" w:color="auto" w:fill="FFFFFF"/>
        <w:spacing w:before="274"/>
        <w:ind w:left="48"/>
        <w:jc w:val="both"/>
        <w:rPr>
          <w:rFonts w:ascii="Bookman Old Style" w:hAnsi="Bookman Old Style"/>
          <w:color w:val="000000"/>
          <w:spacing w:val="12"/>
          <w:szCs w:val="24"/>
          <w:lang w:val="pl-PL"/>
        </w:rPr>
      </w:pPr>
      <w:r w:rsidRPr="003B32B9">
        <w:rPr>
          <w:rFonts w:ascii="Bookman Old Style" w:hAnsi="Bookman Old Style"/>
          <w:b/>
          <w:bCs/>
          <w:spacing w:val="12"/>
          <w:szCs w:val="24"/>
          <w:u w:val="single"/>
          <w:lang w:val="pl-PL"/>
        </w:rPr>
        <w:t>Osnivački akt:</w:t>
      </w:r>
      <w:r w:rsidRPr="003B32B9">
        <w:rPr>
          <w:rFonts w:ascii="Bookman Old Style" w:hAnsi="Bookman Old Style"/>
          <w:b/>
          <w:bCs/>
          <w:spacing w:val="12"/>
          <w:szCs w:val="24"/>
          <w:lang w:val="pl-PL"/>
        </w:rPr>
        <w:t xml:space="preserve"> -</w:t>
      </w:r>
      <w:r w:rsidRPr="003B32B9">
        <w:rPr>
          <w:rFonts w:ascii="Bookman Old Style" w:hAnsi="Bookman Old Style"/>
          <w:szCs w:val="24"/>
          <w:lang w:val="pl-PL"/>
        </w:rPr>
        <w:t xml:space="preserve"> </w:t>
      </w:r>
      <w:r w:rsidRPr="003B32B9">
        <w:rPr>
          <w:rFonts w:ascii="Bookman Old Style" w:hAnsi="Bookman Old Style"/>
          <w:color w:val="000000"/>
          <w:spacing w:val="12"/>
          <w:szCs w:val="24"/>
          <w:lang w:val="pl-PL"/>
        </w:rPr>
        <w:t xml:space="preserve"> </w:t>
      </w:r>
      <w:r w:rsidR="00353F66" w:rsidRPr="00353F66">
        <w:rPr>
          <w:rFonts w:ascii="Bookman Old Style" w:hAnsi="Bookman Old Style"/>
          <w:color w:val="000000"/>
          <w:spacing w:val="12"/>
          <w:szCs w:val="24"/>
          <w:lang w:val="pl-PL"/>
        </w:rPr>
        <w:t xml:space="preserve">Društveni ugovor od 28.07.2011. godine.  </w:t>
      </w:r>
    </w:p>
    <w:p w:rsidR="00353F66" w:rsidRPr="00353F66" w:rsidRDefault="00353F66" w:rsidP="00353F66">
      <w:pPr>
        <w:shd w:val="clear" w:color="auto" w:fill="FFFFFF"/>
        <w:spacing w:before="274"/>
        <w:ind w:left="48"/>
        <w:jc w:val="both"/>
        <w:rPr>
          <w:rFonts w:ascii="Bookman Old Style" w:hAnsi="Bookman Old Style"/>
          <w:color w:val="000000"/>
          <w:spacing w:val="12"/>
          <w:szCs w:val="24"/>
          <w:lang w:val="pl-PL"/>
        </w:rPr>
      </w:pPr>
      <w:r w:rsidRPr="00353F66">
        <w:rPr>
          <w:rFonts w:ascii="Bookman Old Style" w:hAnsi="Bookman Old Style"/>
          <w:color w:val="000000"/>
          <w:spacing w:val="12"/>
          <w:szCs w:val="24"/>
          <w:lang w:val="pl-PL"/>
        </w:rPr>
        <w:lastRenderedPageBreak/>
        <w:t xml:space="preserve">Odlukom članova društva od 08.01.2014. godine društveni ugovor društva od 28.07.2011. godine mijenja se u cijelosti, te se u potpunom tekstu dostavlja u zbirku isprava.  </w:t>
      </w:r>
    </w:p>
    <w:p w:rsidR="00F327FA" w:rsidRPr="003B32B9" w:rsidRDefault="00353F66" w:rsidP="00353F66">
      <w:pPr>
        <w:shd w:val="clear" w:color="auto" w:fill="FFFFFF"/>
        <w:spacing w:before="274"/>
        <w:ind w:left="48"/>
        <w:jc w:val="both"/>
        <w:rPr>
          <w:rFonts w:ascii="Bookman Old Style" w:hAnsi="Bookman Old Style"/>
          <w:color w:val="000000"/>
          <w:spacing w:val="12"/>
          <w:szCs w:val="24"/>
          <w:lang w:val="pl-PL"/>
        </w:rPr>
      </w:pPr>
      <w:r w:rsidRPr="00353F66">
        <w:rPr>
          <w:rFonts w:ascii="Bookman Old Style" w:hAnsi="Bookman Old Style"/>
          <w:color w:val="000000"/>
          <w:spacing w:val="12"/>
          <w:szCs w:val="24"/>
          <w:lang w:val="pl-PL"/>
        </w:rPr>
        <w:t xml:space="preserve">Odlukom članova društva od 12.02.2014.godine, Društveni ugovor društva od 08.01.2014.godine mijenja se u cijelosti, te se u potpunom tekstu dostavlja u zbirku isprava.  </w:t>
      </w:r>
    </w:p>
    <w:p w:rsidR="00C376DF" w:rsidRPr="003B32B9" w:rsidRDefault="00C376DF" w:rsidP="00C376DF">
      <w:pPr>
        <w:shd w:val="clear" w:color="auto" w:fill="FFFFFF"/>
        <w:spacing w:before="274"/>
        <w:ind w:left="48"/>
        <w:jc w:val="both"/>
        <w:rPr>
          <w:rFonts w:ascii="Bookman Old Style" w:hAnsi="Bookman Old Style"/>
          <w:color w:val="000000"/>
          <w:spacing w:val="12"/>
          <w:szCs w:val="24"/>
          <w:lang w:val="pl-PL"/>
        </w:rPr>
      </w:pPr>
    </w:p>
    <w:p w:rsidR="00C376DF" w:rsidRPr="003B32B9" w:rsidRDefault="00C376DF" w:rsidP="00C376DF">
      <w:pPr>
        <w:shd w:val="clear" w:color="auto" w:fill="FFFFFF"/>
        <w:spacing w:before="5" w:line="293" w:lineRule="exact"/>
        <w:ind w:left="75" w:right="350"/>
        <w:jc w:val="both"/>
        <w:rPr>
          <w:rFonts w:ascii="Bookman Old Style" w:hAnsi="Bookman Old Style"/>
          <w:b/>
          <w:bCs/>
          <w:spacing w:val="12"/>
          <w:szCs w:val="24"/>
          <w:u w:val="single"/>
          <w:lang w:val="pl-PL"/>
        </w:rPr>
      </w:pPr>
    </w:p>
    <w:p w:rsidR="00C376DF" w:rsidRPr="0079721B" w:rsidRDefault="00C376DF" w:rsidP="00F327FA">
      <w:pPr>
        <w:shd w:val="clear" w:color="auto" w:fill="FFFFFF"/>
        <w:spacing w:before="5" w:line="293" w:lineRule="exact"/>
        <w:ind w:left="75" w:right="350"/>
        <w:jc w:val="both"/>
        <w:rPr>
          <w:rFonts w:ascii="Bookman Old Style" w:hAnsi="Bookman Old Style"/>
          <w:szCs w:val="24"/>
          <w:lang w:val="pl-PL"/>
        </w:rPr>
      </w:pPr>
      <w:r w:rsidRPr="003B32B9">
        <w:rPr>
          <w:rFonts w:ascii="Bookman Old Style" w:hAnsi="Bookman Old Style"/>
          <w:b/>
          <w:bCs/>
          <w:spacing w:val="12"/>
          <w:szCs w:val="24"/>
          <w:u w:val="single"/>
          <w:lang w:val="pl-PL"/>
        </w:rPr>
        <w:t>Članovi društva/osnivači:</w:t>
      </w:r>
      <w:r w:rsidRPr="003B32B9">
        <w:rPr>
          <w:rFonts w:ascii="Bookman Old Style" w:hAnsi="Bookman Old Style"/>
          <w:b/>
          <w:bCs/>
          <w:spacing w:val="12"/>
          <w:szCs w:val="24"/>
          <w:lang w:val="pl-PL"/>
        </w:rPr>
        <w:t xml:space="preserve"> </w:t>
      </w:r>
      <w:r w:rsidRPr="003B32B9">
        <w:rPr>
          <w:rFonts w:ascii="Bookman Old Style" w:hAnsi="Bookman Old Style"/>
          <w:spacing w:val="1"/>
          <w:szCs w:val="24"/>
          <w:lang w:val="pl-PL"/>
        </w:rPr>
        <w:t xml:space="preserve">- </w:t>
      </w:r>
      <w:r w:rsidR="001A60A3">
        <w:rPr>
          <w:rFonts w:ascii="Bookman Old Style" w:hAnsi="Bookman Old Style"/>
          <w:spacing w:val="1"/>
          <w:szCs w:val="24"/>
          <w:lang w:val="pl-PL"/>
        </w:rPr>
        <w:t>J</w:t>
      </w:r>
      <w:r w:rsidR="00A54364">
        <w:rPr>
          <w:rFonts w:ascii="Bookman Old Style" w:hAnsi="Bookman Old Style"/>
          <w:spacing w:val="1"/>
          <w:szCs w:val="24"/>
          <w:lang w:val="pl-PL"/>
        </w:rPr>
        <w:t xml:space="preserve">edini član društva je </w:t>
      </w:r>
      <w:r w:rsidR="00353F66" w:rsidRPr="00353F66">
        <w:rPr>
          <w:rFonts w:ascii="Bookman Old Style" w:hAnsi="Bookman Old Style"/>
          <w:spacing w:val="1"/>
          <w:szCs w:val="24"/>
          <w:lang w:val="pl-PL"/>
        </w:rPr>
        <w:t>Janka Červenáková, OIB: 32000231725</w:t>
      </w:r>
      <w:r w:rsidR="00353F66">
        <w:rPr>
          <w:rFonts w:ascii="Bookman Old Style" w:hAnsi="Bookman Old Style"/>
          <w:spacing w:val="1"/>
          <w:szCs w:val="24"/>
          <w:lang w:val="pl-PL"/>
        </w:rPr>
        <w:t xml:space="preserve">, </w:t>
      </w:r>
      <w:r w:rsidR="00353F66" w:rsidRPr="00353F66">
        <w:rPr>
          <w:rFonts w:ascii="Bookman Old Style" w:hAnsi="Bookman Old Style"/>
          <w:spacing w:val="1"/>
          <w:szCs w:val="24"/>
          <w:lang w:val="pl-PL"/>
        </w:rPr>
        <w:t>Republika Slovačka, Bratislava - Staré Mesto, Zochova 760/16</w:t>
      </w:r>
    </w:p>
    <w:p w:rsidR="000B0960" w:rsidRDefault="00C376DF" w:rsidP="000B0960">
      <w:pPr>
        <w:shd w:val="clear" w:color="auto" w:fill="FFFFFF"/>
        <w:spacing w:before="374"/>
        <w:ind w:left="14"/>
        <w:jc w:val="both"/>
        <w:rPr>
          <w:rFonts w:ascii="Bookman Old Style" w:hAnsi="Bookman Old Style"/>
          <w:b/>
          <w:bCs/>
          <w:w w:val="111"/>
          <w:szCs w:val="24"/>
          <w:u w:val="single"/>
        </w:rPr>
      </w:pPr>
      <w:r w:rsidRPr="00C376DF">
        <w:rPr>
          <w:rFonts w:ascii="Bookman Old Style" w:hAnsi="Bookman Old Style"/>
          <w:b/>
          <w:bCs/>
          <w:w w:val="111"/>
          <w:szCs w:val="24"/>
          <w:u w:val="single"/>
        </w:rPr>
        <w:t>Članovi uprave / likvidator (direktor):</w:t>
      </w:r>
    </w:p>
    <w:p w:rsidR="000B0960" w:rsidRDefault="00353F66" w:rsidP="000B0960">
      <w:pPr>
        <w:shd w:val="clear" w:color="auto" w:fill="FFFFFF"/>
        <w:spacing w:before="120"/>
        <w:ind w:left="11"/>
        <w:jc w:val="both"/>
        <w:rPr>
          <w:rFonts w:ascii="Bookman Old Style" w:hAnsi="Bookman Old Style"/>
          <w:bCs/>
          <w:w w:val="111"/>
          <w:szCs w:val="24"/>
        </w:rPr>
      </w:pPr>
      <w:r w:rsidRPr="00353F66">
        <w:rPr>
          <w:rFonts w:ascii="Bookman Old Style" w:hAnsi="Bookman Old Style"/>
          <w:bCs/>
          <w:w w:val="111"/>
          <w:szCs w:val="24"/>
        </w:rPr>
        <w:t xml:space="preserve">Janka Červenáková, OIB: 32000231725, Republika Slovačka, </w:t>
      </w:r>
      <w:smartTag w:uri="urn:schemas-microsoft-com:office:smarttags" w:element="place">
        <w:smartTag w:uri="urn:schemas-microsoft-com:office:smarttags" w:element="City">
          <w:r w:rsidRPr="00353F66">
            <w:rPr>
              <w:rFonts w:ascii="Bookman Old Style" w:hAnsi="Bookman Old Style"/>
              <w:bCs/>
              <w:w w:val="111"/>
              <w:szCs w:val="24"/>
            </w:rPr>
            <w:t>Bratislava</w:t>
          </w:r>
        </w:smartTag>
      </w:smartTag>
      <w:r w:rsidRPr="00353F66">
        <w:rPr>
          <w:rFonts w:ascii="Bookman Old Style" w:hAnsi="Bookman Old Style"/>
          <w:bCs/>
          <w:w w:val="111"/>
          <w:szCs w:val="24"/>
        </w:rPr>
        <w:t xml:space="preserve"> - Staré Mesto, Zochova 760/16</w:t>
      </w:r>
      <w:r w:rsidR="00A54364" w:rsidRPr="00A54364">
        <w:rPr>
          <w:rFonts w:ascii="Bookman Old Style" w:hAnsi="Bookman Old Style"/>
          <w:bCs/>
          <w:w w:val="111"/>
          <w:szCs w:val="24"/>
        </w:rPr>
        <w:t>.</w:t>
      </w:r>
    </w:p>
    <w:p w:rsidR="00A54364" w:rsidRDefault="00B6133B" w:rsidP="00A54364">
      <w:pPr>
        <w:numPr>
          <w:ilvl w:val="0"/>
          <w:numId w:val="22"/>
        </w:numPr>
        <w:shd w:val="clear" w:color="auto" w:fill="FFFFFF"/>
        <w:spacing w:before="120"/>
        <w:jc w:val="both"/>
        <w:rPr>
          <w:rFonts w:ascii="Bookman Old Style" w:hAnsi="Bookman Old Style"/>
          <w:bCs/>
          <w:w w:val="111"/>
          <w:szCs w:val="24"/>
        </w:rPr>
      </w:pPr>
      <w:r>
        <w:rPr>
          <w:rFonts w:ascii="Bookman Old Style" w:hAnsi="Bookman Old Style"/>
          <w:bCs/>
          <w:w w:val="111"/>
          <w:szCs w:val="24"/>
        </w:rPr>
        <w:t>Direk</w:t>
      </w:r>
      <w:r w:rsidR="00A54364">
        <w:rPr>
          <w:rFonts w:ascii="Bookman Old Style" w:hAnsi="Bookman Old Style"/>
          <w:bCs/>
          <w:w w:val="111"/>
          <w:szCs w:val="24"/>
        </w:rPr>
        <w:t>tor</w:t>
      </w:r>
    </w:p>
    <w:p w:rsidR="00A54364" w:rsidRPr="00A54364" w:rsidRDefault="00A54364" w:rsidP="00A54364">
      <w:pPr>
        <w:numPr>
          <w:ilvl w:val="0"/>
          <w:numId w:val="22"/>
        </w:numPr>
        <w:shd w:val="clear" w:color="auto" w:fill="FFFFFF"/>
        <w:spacing w:before="120"/>
        <w:jc w:val="both"/>
        <w:rPr>
          <w:rFonts w:ascii="Bookman Old Style" w:hAnsi="Bookman Old Style"/>
          <w:bCs/>
          <w:w w:val="111"/>
          <w:szCs w:val="24"/>
        </w:rPr>
      </w:pPr>
      <w:r>
        <w:rPr>
          <w:rFonts w:ascii="Bookman Old Style" w:hAnsi="Bookman Old Style"/>
          <w:bCs/>
          <w:w w:val="111"/>
          <w:szCs w:val="24"/>
        </w:rPr>
        <w:t>Zastupa pojedinačno i samostalno, temeljem</w:t>
      </w:r>
      <w:r w:rsidR="00353F66">
        <w:rPr>
          <w:rFonts w:ascii="Bookman Old Style" w:hAnsi="Bookman Old Style"/>
          <w:bCs/>
          <w:w w:val="111"/>
          <w:szCs w:val="24"/>
        </w:rPr>
        <w:t xml:space="preserve"> odluke od 12.11.2013</w:t>
      </w:r>
      <w:r>
        <w:rPr>
          <w:rFonts w:ascii="Bookman Old Style" w:hAnsi="Bookman Old Style"/>
          <w:bCs/>
          <w:w w:val="111"/>
          <w:szCs w:val="24"/>
        </w:rPr>
        <w:t>. godine.</w:t>
      </w:r>
    </w:p>
    <w:p w:rsidR="00F327FA" w:rsidRPr="00C376DF" w:rsidRDefault="00F327FA" w:rsidP="00F327FA">
      <w:pPr>
        <w:shd w:val="clear" w:color="auto" w:fill="FFFFFF"/>
        <w:spacing w:before="5" w:line="293" w:lineRule="exact"/>
        <w:ind w:left="384" w:right="350"/>
        <w:jc w:val="both"/>
        <w:rPr>
          <w:rFonts w:ascii="Bookman Old Style" w:hAnsi="Bookman Old Style"/>
          <w:szCs w:val="24"/>
        </w:rPr>
      </w:pPr>
    </w:p>
    <w:p w:rsidR="0049379F" w:rsidRDefault="0049379F" w:rsidP="008A2D60">
      <w:pPr>
        <w:pStyle w:val="Tijeloteksta"/>
        <w:numPr>
          <w:ilvl w:val="0"/>
          <w:numId w:val="2"/>
        </w:numPr>
        <w:rPr>
          <w:b/>
        </w:rPr>
      </w:pPr>
      <w:r>
        <w:rPr>
          <w:b/>
        </w:rPr>
        <w:t>RADNI ODNOSI</w:t>
      </w:r>
    </w:p>
    <w:p w:rsidR="0049379F" w:rsidRDefault="0049379F" w:rsidP="0049379F">
      <w:pPr>
        <w:pStyle w:val="Tijeloteksta"/>
      </w:pPr>
    </w:p>
    <w:p w:rsidR="00BD5CC8" w:rsidRDefault="0049379F" w:rsidP="00A54364">
      <w:pPr>
        <w:pStyle w:val="Tijeloteksta"/>
      </w:pPr>
      <w:r>
        <w:t xml:space="preserve">Kod </w:t>
      </w:r>
      <w:r w:rsidR="00A54364">
        <w:t>dužnika nema zaposlenih radnika.</w:t>
      </w:r>
    </w:p>
    <w:p w:rsidR="0049379F" w:rsidRDefault="0049379F" w:rsidP="0049379F">
      <w:pPr>
        <w:pStyle w:val="Tijeloteksta"/>
      </w:pPr>
    </w:p>
    <w:p w:rsidR="0049379F" w:rsidRDefault="0049379F" w:rsidP="008A2D60">
      <w:pPr>
        <w:pStyle w:val="Tijeloteksta"/>
        <w:numPr>
          <w:ilvl w:val="0"/>
          <w:numId w:val="2"/>
        </w:numPr>
        <w:rPr>
          <w:b/>
        </w:rPr>
      </w:pPr>
      <w:r>
        <w:rPr>
          <w:b/>
        </w:rPr>
        <w:t xml:space="preserve">PODUZETE AKTIVNOSTI OD OTVARANJA STEČAJNOG POSTUPKA </w:t>
      </w:r>
    </w:p>
    <w:p w:rsidR="0049379F" w:rsidRDefault="0049379F" w:rsidP="0049379F">
      <w:pPr>
        <w:pStyle w:val="Tijeloteksta"/>
        <w:rPr>
          <w:b/>
        </w:rPr>
      </w:pPr>
    </w:p>
    <w:p w:rsidR="0049379F" w:rsidRDefault="00A76991" w:rsidP="0049379F">
      <w:pPr>
        <w:pStyle w:val="Tijeloteksta"/>
      </w:pPr>
      <w:r>
        <w:t>Nakon otvaranja stečajnog postupka poduzela sam sljedeće aktivnosti:</w:t>
      </w:r>
    </w:p>
    <w:p w:rsidR="0049379F" w:rsidRDefault="0049379F" w:rsidP="0049379F">
      <w:pPr>
        <w:pStyle w:val="Tijeloteksta"/>
        <w:ind w:left="709"/>
      </w:pPr>
    </w:p>
    <w:p w:rsidR="0049379F" w:rsidRDefault="0049379F" w:rsidP="0049379F">
      <w:pPr>
        <w:pStyle w:val="Tijeloteksta"/>
        <w:ind w:left="720"/>
      </w:pPr>
    </w:p>
    <w:p w:rsidR="001C2BF5" w:rsidRDefault="001C2BF5" w:rsidP="008A2D60">
      <w:pPr>
        <w:pStyle w:val="Tijeloteksta"/>
        <w:numPr>
          <w:ilvl w:val="0"/>
          <w:numId w:val="3"/>
        </w:numPr>
      </w:pPr>
      <w:r>
        <w:t xml:space="preserve">Pregledala sam poslovnu dokumentaciju i izdvojila dokumente za koje smatram da su od posebne važnosti te ih pohranila u ured stečajne upraviteljice u </w:t>
      </w:r>
      <w:r w:rsidR="0053046F">
        <w:t xml:space="preserve"> Zagrebu </w:t>
      </w:r>
      <w:r>
        <w:t>Miramarsk</w:t>
      </w:r>
      <w:r w:rsidR="0053046F">
        <w:t>a</w:t>
      </w:r>
      <w:r>
        <w:t xml:space="preserve"> 13d.</w:t>
      </w:r>
    </w:p>
    <w:p w:rsidR="001C2BF5" w:rsidRDefault="001C2BF5" w:rsidP="001C2BF5">
      <w:pPr>
        <w:pStyle w:val="Tijeloteksta"/>
        <w:ind w:left="360"/>
      </w:pPr>
    </w:p>
    <w:p w:rsidR="00331B12" w:rsidRDefault="00331B12" w:rsidP="00D038AB">
      <w:pPr>
        <w:pStyle w:val="Tijeloteksta"/>
      </w:pPr>
    </w:p>
    <w:p w:rsidR="00331B12" w:rsidRDefault="00331B12" w:rsidP="008A2D60">
      <w:pPr>
        <w:pStyle w:val="Tijeloteksta"/>
        <w:numPr>
          <w:ilvl w:val="0"/>
          <w:numId w:val="3"/>
        </w:numPr>
      </w:pPr>
      <w:r>
        <w:t>Kod otvaranja stečajnog postupka</w:t>
      </w:r>
      <w:r w:rsidR="00B127BD">
        <w:t>,</w:t>
      </w:r>
      <w:r>
        <w:t xml:space="preserve"> </w:t>
      </w:r>
      <w:r w:rsidR="00B6133B">
        <w:t>sjedište</w:t>
      </w:r>
      <w:r w:rsidR="00D038AB">
        <w:t xml:space="preserve"> dru</w:t>
      </w:r>
      <w:r w:rsidR="00A54364">
        <w:t xml:space="preserve">štva </w:t>
      </w:r>
      <w:r w:rsidR="00B6133B">
        <w:t xml:space="preserve">bilo je registrirano na adresi </w:t>
      </w:r>
      <w:r w:rsidR="00D038AB">
        <w:t xml:space="preserve">u </w:t>
      </w:r>
      <w:r w:rsidR="00B127BD">
        <w:t>Z</w:t>
      </w:r>
      <w:r w:rsidR="00900916">
        <w:t>agrebu, Vijenac Frane Gorovca 13</w:t>
      </w:r>
      <w:r w:rsidR="00B6133B">
        <w:t xml:space="preserve">, no kako prostor nije u vlasništvu stečajnog dužnika, </w:t>
      </w:r>
      <w:r w:rsidR="00A17671">
        <w:t>na toj adresi se više ne nalazi nikakva imovina dužnika.</w:t>
      </w:r>
    </w:p>
    <w:p w:rsidR="00B5757C" w:rsidRDefault="00B5757C" w:rsidP="00B5757C">
      <w:pPr>
        <w:pStyle w:val="Tijeloteksta"/>
        <w:ind w:left="750"/>
      </w:pPr>
    </w:p>
    <w:p w:rsidR="001C2BF5" w:rsidRDefault="001C2BF5" w:rsidP="00900916">
      <w:pPr>
        <w:pStyle w:val="Tijeloteksta"/>
        <w:numPr>
          <w:ilvl w:val="0"/>
          <w:numId w:val="3"/>
        </w:numPr>
      </w:pPr>
      <w:r>
        <w:t xml:space="preserve">Napravila sam žig sa naznakom tvrtke u stečaju, ishodila obavijest o razvrstavanju poslovnog subjekta kod Državnog zavoda za statistiku, zatvorila sve postojeće žiro-račune i otvorila novi žiro-račun Dužnika u stečaju kod Hrvatske poštanske banke d.d. broj </w:t>
      </w:r>
      <w:r w:rsidR="00900916" w:rsidRPr="00900916">
        <w:t>HR3223900011100939304</w:t>
      </w:r>
      <w:r w:rsidR="00CF5D3F">
        <w:t>.</w:t>
      </w:r>
      <w:r w:rsidR="00CA6430">
        <w:rPr>
          <w:b/>
          <w:i/>
          <w:sz w:val="22"/>
        </w:rPr>
        <w:t xml:space="preserve">   </w:t>
      </w:r>
      <w:r>
        <w:t xml:space="preserve"> Broj žiro – računa je naznačen ispod tvrtke Dužnika </w:t>
      </w:r>
      <w:r w:rsidR="00CF5D3F">
        <w:t>na</w:t>
      </w:r>
      <w:r>
        <w:t xml:space="preserve"> memorandumu sukladno članku 147. Stečajnog zakona.</w:t>
      </w:r>
    </w:p>
    <w:p w:rsidR="0049379F" w:rsidRDefault="001C2BF5" w:rsidP="00BA60DE">
      <w:pPr>
        <w:pStyle w:val="Tijeloteksta"/>
        <w:ind w:left="360"/>
      </w:pPr>
      <w:r>
        <w:t xml:space="preserve"> </w:t>
      </w:r>
    </w:p>
    <w:p w:rsidR="001C2BF5" w:rsidRDefault="006F1D89" w:rsidP="008A2D60">
      <w:pPr>
        <w:pStyle w:val="Tijeloteksta"/>
        <w:numPr>
          <w:ilvl w:val="0"/>
          <w:numId w:val="3"/>
        </w:numPr>
      </w:pPr>
      <w:r>
        <w:lastRenderedPageBreak/>
        <w:t>Poduzela sam sve potrebne aktivnosti oko sređivanja očevidnika knjigovodstvenih podataka Dužnika do dana otvaranja stečajnog postupka.</w:t>
      </w:r>
    </w:p>
    <w:p w:rsidR="006F1D89" w:rsidRDefault="006F1D89" w:rsidP="006F1D89">
      <w:pPr>
        <w:pStyle w:val="Tijeloteksta"/>
        <w:ind w:left="360"/>
      </w:pPr>
    </w:p>
    <w:p w:rsidR="006F1D89" w:rsidRDefault="006F1D89" w:rsidP="006F1D89">
      <w:pPr>
        <w:pStyle w:val="Tijeloteksta"/>
        <w:ind w:left="708"/>
      </w:pPr>
      <w:r>
        <w:t>Izradu početne stečajne bilance, kao i obavljanje financijskih i knjigovodstvenih poslova stečajnog dužnika, povjer</w:t>
      </w:r>
      <w:r w:rsidR="00C74E63">
        <w:t xml:space="preserve">ila sam </w:t>
      </w:r>
      <w:r>
        <w:t>stručnom knjigovodstvenom servisu.</w:t>
      </w:r>
    </w:p>
    <w:p w:rsidR="006F1D89" w:rsidRDefault="006F1D89" w:rsidP="006F1D89">
      <w:pPr>
        <w:pStyle w:val="Tijeloteksta"/>
        <w:ind w:left="708"/>
      </w:pPr>
    </w:p>
    <w:p w:rsidR="006F1D89" w:rsidRDefault="006F1D89" w:rsidP="008A2D60">
      <w:pPr>
        <w:pStyle w:val="Tijeloteksta"/>
        <w:numPr>
          <w:ilvl w:val="0"/>
          <w:numId w:val="3"/>
        </w:numPr>
      </w:pPr>
      <w:r>
        <w:t>Imenovala sam povjerenstvo za izradu pojedinih predmeta stečajne mase sukladno odredbi članka 25. i članka 150. Stečajnog zakona.</w:t>
      </w:r>
      <w:r w:rsidR="00560DD9">
        <w:t xml:space="preserve"> Inventure su provedene, a popis imovine stečajnog dužnika nalazi se uz odgovarajuće tablice.</w:t>
      </w:r>
    </w:p>
    <w:p w:rsidR="006F1D89" w:rsidRDefault="006F1D89" w:rsidP="006F1D89">
      <w:pPr>
        <w:pStyle w:val="Tijeloteksta"/>
        <w:ind w:left="360"/>
      </w:pPr>
    </w:p>
    <w:p w:rsidR="0049379F" w:rsidRDefault="0049379F" w:rsidP="008A2D60">
      <w:pPr>
        <w:pStyle w:val="Tijeloteksta"/>
        <w:numPr>
          <w:ilvl w:val="0"/>
          <w:numId w:val="3"/>
        </w:numPr>
      </w:pPr>
      <w:r>
        <w:t xml:space="preserve">Kako su otvaranjem stečajnog </w:t>
      </w:r>
      <w:r w:rsidR="006F1D89">
        <w:t>postupka</w:t>
      </w:r>
      <w:r>
        <w:t xml:space="preserve"> prestale punomoći Dužnika koje se odnose na imovinu koja ulazi u stečajnu masu (članak 125. Stečajnog zakona) zatraži</w:t>
      </w:r>
      <w:r w:rsidR="00A17671">
        <w:t>ti ću</w:t>
      </w:r>
      <w:r>
        <w:t xml:space="preserve"> sve predmete koji se nalaze kod </w:t>
      </w:r>
      <w:r w:rsidR="00A17671">
        <w:t>punomoćnika Dužnika, za koje saznam</w:t>
      </w:r>
      <w:r>
        <w:t xml:space="preserve"> da su zastupal</w:t>
      </w:r>
      <w:r w:rsidR="004F209A">
        <w:t>i</w:t>
      </w:r>
      <w:r>
        <w:t xml:space="preserve"> tvrtku.</w:t>
      </w:r>
      <w:r w:rsidR="006F1D89">
        <w:t xml:space="preserve"> </w:t>
      </w:r>
    </w:p>
    <w:p w:rsidR="0049379F" w:rsidRDefault="0049379F" w:rsidP="0049379F">
      <w:pPr>
        <w:pStyle w:val="Tijeloteksta"/>
      </w:pPr>
    </w:p>
    <w:p w:rsidR="0049379F" w:rsidRDefault="0049379F" w:rsidP="008A2D60">
      <w:pPr>
        <w:pStyle w:val="Tijeloteksta"/>
        <w:numPr>
          <w:ilvl w:val="0"/>
          <w:numId w:val="3"/>
        </w:numPr>
      </w:pPr>
      <w:r>
        <w:t>Po odredbi članka 28. stavak 6. Stečajnog zakona, stečajni upravitelj je dužan odmah nakon stupanja na dužnost osigurati se od odgovornosti, a visinu osiguranine određuje stečajni sudac. Visina stečajne mase je osnov za određivanje osiguranine.</w:t>
      </w:r>
    </w:p>
    <w:p w:rsidR="0049379F" w:rsidRDefault="0049379F" w:rsidP="0049379F">
      <w:pPr>
        <w:pStyle w:val="Tijeloteksta"/>
        <w:ind w:left="360"/>
      </w:pPr>
    </w:p>
    <w:p w:rsidR="007E31D2" w:rsidRDefault="00B5757C" w:rsidP="0049379F">
      <w:pPr>
        <w:pStyle w:val="Tijeloteksta"/>
        <w:ind w:left="720"/>
      </w:pPr>
      <w:r>
        <w:t xml:space="preserve">Stečajna upraviteljica  je osigurana </w:t>
      </w:r>
      <w:r w:rsidR="00B127BD">
        <w:t>od odgovornosti stečajnih upravitelja</w:t>
      </w:r>
      <w:r>
        <w:t xml:space="preserve"> kod HOK-a</w:t>
      </w:r>
      <w:r w:rsidR="00B127BD">
        <w:t>. P</w:t>
      </w:r>
      <w:r w:rsidR="000D777D">
        <w:t>redmet osiguranja je zakonska odgovornost stečajne upraviteljice za štete koje pr</w:t>
      </w:r>
      <w:r w:rsidR="00B127BD">
        <w:t>o</w:t>
      </w:r>
      <w:r w:rsidR="000D777D">
        <w:t>uzroče  svim sudionicima u stečajnom postupku, ako skrivljeno povrijede koju od svojih dužnosti utvrđenih Stečajnim zakonom.</w:t>
      </w:r>
      <w:r w:rsidR="00B127BD">
        <w:t xml:space="preserve"> Osigurana svota je 800.000,00 kuna po osiguranom slučaju bez ograničenja broja slučajeva.</w:t>
      </w:r>
    </w:p>
    <w:p w:rsidR="007D3549" w:rsidRDefault="007D3549" w:rsidP="000D777D">
      <w:pPr>
        <w:pStyle w:val="Tijeloteksta"/>
      </w:pPr>
    </w:p>
    <w:p w:rsidR="00A91763" w:rsidRDefault="00A91763" w:rsidP="00A91763">
      <w:pPr>
        <w:pStyle w:val="Tijeloteksta"/>
      </w:pPr>
    </w:p>
    <w:p w:rsidR="004B36CC" w:rsidRDefault="004B36CC" w:rsidP="0003785E">
      <w:pPr>
        <w:pStyle w:val="Tijeloteksta"/>
      </w:pPr>
    </w:p>
    <w:p w:rsidR="002912D5" w:rsidRDefault="00BA60DE" w:rsidP="008A2D60">
      <w:pPr>
        <w:numPr>
          <w:ilvl w:val="0"/>
          <w:numId w:val="2"/>
        </w:numPr>
        <w:shd w:val="clear" w:color="auto" w:fill="FFFFFF"/>
        <w:spacing w:before="149"/>
        <w:ind w:left="357" w:right="5489" w:hanging="357"/>
        <w:jc w:val="both"/>
        <w:rPr>
          <w:rFonts w:ascii="Bookman Old Style" w:hAnsi="Bookman Old Style"/>
          <w:b/>
          <w:bCs/>
          <w:color w:val="000000"/>
          <w:spacing w:val="1"/>
          <w:szCs w:val="24"/>
        </w:rPr>
      </w:pPr>
      <w:r w:rsidRPr="00BA60DE">
        <w:rPr>
          <w:rFonts w:ascii="Bookman Old Style" w:hAnsi="Bookman Old Style"/>
          <w:b/>
          <w:bCs/>
          <w:color w:val="000000"/>
          <w:spacing w:val="1"/>
          <w:szCs w:val="24"/>
        </w:rPr>
        <w:t xml:space="preserve">POSLOVANJE </w:t>
      </w:r>
      <w:r w:rsidR="004F209A">
        <w:rPr>
          <w:rFonts w:ascii="Bookman Old Style" w:hAnsi="Bookman Old Style"/>
          <w:b/>
          <w:bCs/>
          <w:color w:val="000000"/>
          <w:spacing w:val="1"/>
          <w:szCs w:val="24"/>
        </w:rPr>
        <w:t>D</w:t>
      </w:r>
      <w:r w:rsidRPr="00BA60DE">
        <w:rPr>
          <w:rFonts w:ascii="Bookman Old Style" w:hAnsi="Bookman Old Style"/>
          <w:b/>
          <w:bCs/>
          <w:color w:val="000000"/>
          <w:spacing w:val="1"/>
          <w:szCs w:val="24"/>
        </w:rPr>
        <w:t>UŽNIKA</w:t>
      </w:r>
    </w:p>
    <w:p w:rsidR="002912D5" w:rsidRPr="00BA60DE" w:rsidRDefault="002912D5" w:rsidP="002912D5">
      <w:pPr>
        <w:shd w:val="clear" w:color="auto" w:fill="FFFFFF"/>
        <w:spacing w:before="149"/>
        <w:ind w:right="5489"/>
        <w:jc w:val="both"/>
        <w:rPr>
          <w:rFonts w:ascii="Bookman Old Style" w:hAnsi="Bookman Old Style"/>
          <w:b/>
          <w:bCs/>
          <w:color w:val="000000"/>
          <w:spacing w:val="1"/>
          <w:szCs w:val="24"/>
        </w:rPr>
      </w:pPr>
    </w:p>
    <w:p w:rsidR="00A3758B" w:rsidRDefault="00900916" w:rsidP="00A3758B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Tvrtka CLAVIS AUERA</w:t>
      </w:r>
      <w:r w:rsidR="00A3758B" w:rsidRPr="00A3758B">
        <w:rPr>
          <w:rFonts w:ascii="Bookman Old Style" w:hAnsi="Bookman Old Style"/>
        </w:rPr>
        <w:t xml:space="preserve"> d.o.o. osnovana je Aktom o osn</w:t>
      </w:r>
      <w:r>
        <w:rPr>
          <w:rFonts w:ascii="Bookman Old Style" w:hAnsi="Bookman Old Style"/>
        </w:rPr>
        <w:t>ivanju društva  od 28.07.2011</w:t>
      </w:r>
      <w:r w:rsidR="00A3758B" w:rsidRPr="00A3758B">
        <w:rPr>
          <w:rFonts w:ascii="Bookman Old Style" w:hAnsi="Bookman Old Style"/>
        </w:rPr>
        <w:t>.g.</w:t>
      </w:r>
    </w:p>
    <w:p w:rsidR="00A3758B" w:rsidRPr="00A3758B" w:rsidRDefault="00A3758B" w:rsidP="00A3758B">
      <w:pPr>
        <w:jc w:val="both"/>
        <w:rPr>
          <w:rFonts w:ascii="Bookman Old Style" w:hAnsi="Bookman Old Style"/>
        </w:rPr>
      </w:pPr>
    </w:p>
    <w:p w:rsidR="00933800" w:rsidRPr="00A3758B" w:rsidRDefault="00A3758B" w:rsidP="00933800">
      <w:pPr>
        <w:jc w:val="both"/>
        <w:rPr>
          <w:rFonts w:ascii="Bookman Old Style" w:hAnsi="Bookman Old Style"/>
        </w:rPr>
      </w:pPr>
      <w:r w:rsidRPr="00A3758B">
        <w:rPr>
          <w:rFonts w:ascii="Bookman Old Style" w:hAnsi="Bookman Old Style"/>
        </w:rPr>
        <w:t>Društvo se bavi</w:t>
      </w:r>
      <w:r w:rsidR="00B6133B">
        <w:rPr>
          <w:rFonts w:ascii="Bookman Old Style" w:hAnsi="Bookman Old Style"/>
        </w:rPr>
        <w:t>lo</w:t>
      </w:r>
      <w:r w:rsidR="00933800">
        <w:rPr>
          <w:rFonts w:ascii="Bookman Old Style" w:hAnsi="Bookman Old Style"/>
        </w:rPr>
        <w:t xml:space="preserve"> u prvom razdoblju poslovanja istraživanjem tržišta i stvaranjem uvjeta za početak poslovanja.</w:t>
      </w:r>
      <w:r w:rsidR="00F27923">
        <w:rPr>
          <w:rFonts w:ascii="Bookman Old Style" w:hAnsi="Bookman Old Style"/>
        </w:rPr>
        <w:t xml:space="preserve"> Cilj je bio otvaranje Surya Centra, koji bi svojim klijenitima pružao usluge vezane uz održavanje I unapređenje zdravlja</w:t>
      </w:r>
      <w:r w:rsidR="008955AB">
        <w:rPr>
          <w:rFonts w:ascii="Bookman Old Style" w:hAnsi="Bookman Old Style"/>
        </w:rPr>
        <w:t xml:space="preserve"> prirodnim terapijama. 2014. Godine otvoren je Surya Centar I zaposleno je veći broj radnika, te sklopljen Ugovor o zakupu poslovnog prostora. Međutim prihodi društva se nisu uspjeli povećati na potrebnu razinu. Zbog visokih dugoročnih obveza s osnove Ugovora o zakupu poslovnog prostora društvo više nije bilo u mogučnosti nastaviti poslovanje.</w:t>
      </w:r>
    </w:p>
    <w:p w:rsidR="008955AB" w:rsidRDefault="008955AB" w:rsidP="00A3758B">
      <w:pPr>
        <w:jc w:val="both"/>
        <w:rPr>
          <w:rFonts w:ascii="Bookman Old Style" w:hAnsi="Bookman Old Style"/>
        </w:rPr>
      </w:pPr>
    </w:p>
    <w:p w:rsidR="00A3758B" w:rsidRPr="00A3758B" w:rsidRDefault="00A3758B" w:rsidP="00A3758B">
      <w:pPr>
        <w:jc w:val="both"/>
        <w:rPr>
          <w:rFonts w:ascii="Bookman Old Style" w:hAnsi="Bookman Old Style"/>
        </w:rPr>
      </w:pPr>
    </w:p>
    <w:p w:rsidR="00A3758B" w:rsidRDefault="00A3758B" w:rsidP="00A3758B">
      <w:pPr>
        <w:jc w:val="both"/>
        <w:rPr>
          <w:rFonts w:ascii="Bookman Old Style" w:hAnsi="Bookman Old Style"/>
        </w:rPr>
      </w:pPr>
      <w:r w:rsidRPr="00A3758B">
        <w:rPr>
          <w:rFonts w:ascii="Bookman Old Style" w:hAnsi="Bookman Old Style"/>
        </w:rPr>
        <w:lastRenderedPageBreak/>
        <w:t>Prema dostupnoj dokumentaciji izvršena je analiza poslovanja za period od 201</w:t>
      </w:r>
      <w:r w:rsidR="00046E40">
        <w:rPr>
          <w:rFonts w:ascii="Bookman Old Style" w:hAnsi="Bookman Old Style"/>
        </w:rPr>
        <w:t>3</w:t>
      </w:r>
      <w:r w:rsidRPr="00A3758B">
        <w:rPr>
          <w:rFonts w:ascii="Bookman Old Style" w:hAnsi="Bookman Old Style"/>
        </w:rPr>
        <w:t>. godine do</w:t>
      </w:r>
      <w:r w:rsidR="00B24BEE">
        <w:rPr>
          <w:rFonts w:ascii="Bookman Old Style" w:hAnsi="Bookman Old Style"/>
        </w:rPr>
        <w:t xml:space="preserve"> </w:t>
      </w:r>
      <w:r w:rsidR="00046E40">
        <w:rPr>
          <w:rFonts w:ascii="Bookman Old Style" w:hAnsi="Bookman Old Style"/>
        </w:rPr>
        <w:t>09.12.2015</w:t>
      </w:r>
      <w:r w:rsidR="00B24BEE">
        <w:rPr>
          <w:rFonts w:ascii="Bookman Old Style" w:hAnsi="Bookman Old Style"/>
        </w:rPr>
        <w:t>.</w:t>
      </w:r>
      <w:r w:rsidRPr="00A3758B">
        <w:rPr>
          <w:rFonts w:ascii="Bookman Old Style" w:hAnsi="Bookman Old Style"/>
        </w:rPr>
        <w:t xml:space="preserve"> 201</w:t>
      </w:r>
      <w:r w:rsidR="00B24BEE">
        <w:rPr>
          <w:rFonts w:ascii="Bookman Old Style" w:hAnsi="Bookman Old Style"/>
        </w:rPr>
        <w:t>5</w:t>
      </w:r>
      <w:r w:rsidRPr="00A3758B">
        <w:rPr>
          <w:rFonts w:ascii="Bookman Old Style" w:hAnsi="Bookman Old Style"/>
        </w:rPr>
        <w:t>. godine.</w:t>
      </w:r>
    </w:p>
    <w:p w:rsidR="00A3758B" w:rsidRPr="00A3758B" w:rsidRDefault="00A3758B" w:rsidP="00A3758B">
      <w:pPr>
        <w:jc w:val="both"/>
        <w:rPr>
          <w:rFonts w:ascii="Bookman Old Style" w:hAnsi="Bookman Old Style"/>
        </w:rPr>
      </w:pPr>
    </w:p>
    <w:p w:rsidR="007A5720" w:rsidRDefault="00A3758B" w:rsidP="00A3758B">
      <w:pPr>
        <w:jc w:val="both"/>
        <w:rPr>
          <w:rFonts w:ascii="Bookman Old Style" w:hAnsi="Bookman Old Style"/>
        </w:rPr>
      </w:pPr>
      <w:r w:rsidRPr="00A3758B">
        <w:rPr>
          <w:rFonts w:ascii="Bookman Old Style" w:hAnsi="Bookman Old Style"/>
        </w:rPr>
        <w:t>Prikaz podataka iz prihoda i rashoda razdoblja nalazi  se u Tablici 1. i pripadajućem Grafikonu 1.</w:t>
      </w:r>
    </w:p>
    <w:p w:rsidR="00046E40" w:rsidRDefault="00046E40" w:rsidP="00A3758B">
      <w:pPr>
        <w:jc w:val="both"/>
        <w:rPr>
          <w:rFonts w:ascii="Bookman Old Style" w:hAnsi="Bookman Old Style"/>
        </w:rPr>
      </w:pPr>
    </w:p>
    <w:tbl>
      <w:tblPr>
        <w:tblW w:w="7673" w:type="dxa"/>
        <w:tblInd w:w="108" w:type="dxa"/>
        <w:tblLook w:val="0000" w:firstRow="0" w:lastRow="0" w:firstColumn="0" w:lastColumn="0" w:noHBand="0" w:noVBand="0"/>
      </w:tblPr>
      <w:tblGrid>
        <w:gridCol w:w="556"/>
        <w:gridCol w:w="3532"/>
        <w:gridCol w:w="1203"/>
        <w:gridCol w:w="1203"/>
        <w:gridCol w:w="1225"/>
        <w:gridCol w:w="222"/>
      </w:tblGrid>
      <w:tr w:rsidR="00046E40" w:rsidRPr="00046E40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</w:p>
        </w:tc>
        <w:tc>
          <w:tcPr>
            <w:tcW w:w="72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Cs w:val="24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Cs w:val="24"/>
                <w:lang w:val="hr-HR"/>
              </w:rPr>
              <w:t xml:space="preserve">RAČUN DOBITI I GUBITKA  "CLAVIS AUREA" d.o.o. </w:t>
            </w:r>
          </w:p>
        </w:tc>
      </w:tr>
      <w:tr w:rsidR="00046E40" w:rsidRPr="00046E40">
        <w:trPr>
          <w:trHeight w:val="27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</w:p>
        </w:tc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Tablica 1.</w:t>
            </w:r>
          </w:p>
        </w:tc>
        <w:tc>
          <w:tcPr>
            <w:tcW w:w="54" w:type="dxa"/>
            <w:vAlign w:val="center"/>
          </w:tcPr>
          <w:p w:rsidR="00046E40" w:rsidRPr="00046E40" w:rsidRDefault="00046E40" w:rsidP="00046E40">
            <w:pPr>
              <w:rPr>
                <w:sz w:val="20"/>
                <w:lang w:val="hr-HR"/>
              </w:rPr>
            </w:pPr>
          </w:p>
        </w:tc>
      </w:tr>
      <w:tr w:rsidR="00046E40" w:rsidRPr="00046E40">
        <w:trPr>
          <w:trHeight w:val="270"/>
        </w:trPr>
        <w:tc>
          <w:tcPr>
            <w:tcW w:w="456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R.b.</w:t>
            </w:r>
          </w:p>
        </w:tc>
        <w:tc>
          <w:tcPr>
            <w:tcW w:w="353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 xml:space="preserve"> O  P  I  S</w:t>
            </w:r>
          </w:p>
        </w:tc>
        <w:tc>
          <w:tcPr>
            <w:tcW w:w="120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31.12.2013.</w:t>
            </w:r>
          </w:p>
        </w:tc>
        <w:tc>
          <w:tcPr>
            <w:tcW w:w="120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31.12.2014.</w:t>
            </w:r>
          </w:p>
        </w:tc>
        <w:tc>
          <w:tcPr>
            <w:tcW w:w="1225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09.12.2015.</w:t>
            </w:r>
          </w:p>
        </w:tc>
        <w:tc>
          <w:tcPr>
            <w:tcW w:w="54" w:type="dxa"/>
            <w:vAlign w:val="center"/>
          </w:tcPr>
          <w:p w:rsidR="00046E40" w:rsidRPr="00046E40" w:rsidRDefault="00046E40" w:rsidP="00046E40">
            <w:pPr>
              <w:rPr>
                <w:sz w:val="20"/>
                <w:lang w:val="hr-HR"/>
              </w:rPr>
            </w:pPr>
          </w:p>
        </w:tc>
      </w:tr>
      <w:tr w:rsidR="00046E40" w:rsidRPr="00046E40">
        <w:trPr>
          <w:trHeight w:val="255"/>
        </w:trPr>
        <w:tc>
          <w:tcPr>
            <w:tcW w:w="45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w="3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4</w:t>
            </w:r>
          </w:p>
        </w:tc>
        <w:tc>
          <w:tcPr>
            <w:tcW w:w="54" w:type="dxa"/>
            <w:vAlign w:val="center"/>
          </w:tcPr>
          <w:p w:rsidR="00046E40" w:rsidRPr="00046E40" w:rsidRDefault="00046E40" w:rsidP="00046E40">
            <w:pPr>
              <w:rPr>
                <w:sz w:val="20"/>
                <w:lang w:val="hr-HR"/>
              </w:rPr>
            </w:pPr>
          </w:p>
        </w:tc>
      </w:tr>
      <w:tr w:rsidR="00046E40" w:rsidRPr="00046E40">
        <w:trPr>
          <w:trHeight w:val="255"/>
        </w:trPr>
        <w:tc>
          <w:tcPr>
            <w:tcW w:w="45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1.</w:t>
            </w:r>
          </w:p>
        </w:tc>
        <w:tc>
          <w:tcPr>
            <w:tcW w:w="3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Poslovni prihodi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17.646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437.015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413.074</w:t>
            </w:r>
          </w:p>
        </w:tc>
        <w:tc>
          <w:tcPr>
            <w:tcW w:w="54" w:type="dxa"/>
            <w:vAlign w:val="center"/>
          </w:tcPr>
          <w:p w:rsidR="00046E40" w:rsidRPr="00046E40" w:rsidRDefault="00046E40" w:rsidP="00046E40">
            <w:pPr>
              <w:rPr>
                <w:sz w:val="20"/>
                <w:lang w:val="hr-HR"/>
              </w:rPr>
            </w:pPr>
          </w:p>
        </w:tc>
      </w:tr>
      <w:tr w:rsidR="00046E40" w:rsidRPr="00046E40">
        <w:trPr>
          <w:trHeight w:val="255"/>
        </w:trPr>
        <w:tc>
          <w:tcPr>
            <w:tcW w:w="45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2.</w:t>
            </w:r>
          </w:p>
        </w:tc>
        <w:tc>
          <w:tcPr>
            <w:tcW w:w="3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Poslovni rashodi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185.525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3.705.938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2.328.529</w:t>
            </w:r>
          </w:p>
        </w:tc>
        <w:tc>
          <w:tcPr>
            <w:tcW w:w="54" w:type="dxa"/>
            <w:vAlign w:val="center"/>
          </w:tcPr>
          <w:p w:rsidR="00046E40" w:rsidRPr="00046E40" w:rsidRDefault="00046E40" w:rsidP="00046E40">
            <w:pPr>
              <w:rPr>
                <w:sz w:val="20"/>
                <w:lang w:val="hr-HR"/>
              </w:rPr>
            </w:pPr>
          </w:p>
        </w:tc>
      </w:tr>
      <w:tr w:rsidR="00046E40" w:rsidRPr="00046E40">
        <w:trPr>
          <w:trHeight w:val="255"/>
        </w:trPr>
        <w:tc>
          <w:tcPr>
            <w:tcW w:w="45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3.</w:t>
            </w:r>
          </w:p>
        </w:tc>
        <w:tc>
          <w:tcPr>
            <w:tcW w:w="3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Financijski prihodi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8.456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40.126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39.409</w:t>
            </w:r>
          </w:p>
        </w:tc>
        <w:tc>
          <w:tcPr>
            <w:tcW w:w="54" w:type="dxa"/>
            <w:vAlign w:val="center"/>
          </w:tcPr>
          <w:p w:rsidR="00046E40" w:rsidRPr="00046E40" w:rsidRDefault="00046E40" w:rsidP="00046E40">
            <w:pPr>
              <w:rPr>
                <w:sz w:val="20"/>
                <w:lang w:val="hr-HR"/>
              </w:rPr>
            </w:pPr>
          </w:p>
        </w:tc>
      </w:tr>
      <w:tr w:rsidR="00046E40" w:rsidRPr="00046E40">
        <w:trPr>
          <w:trHeight w:val="255"/>
        </w:trPr>
        <w:tc>
          <w:tcPr>
            <w:tcW w:w="45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4.</w:t>
            </w:r>
          </w:p>
        </w:tc>
        <w:tc>
          <w:tcPr>
            <w:tcW w:w="3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Financijski rashodi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657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2.270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19.433</w:t>
            </w:r>
          </w:p>
        </w:tc>
        <w:tc>
          <w:tcPr>
            <w:tcW w:w="54" w:type="dxa"/>
            <w:vAlign w:val="center"/>
          </w:tcPr>
          <w:p w:rsidR="00046E40" w:rsidRPr="00046E40" w:rsidRDefault="00046E40" w:rsidP="00046E40">
            <w:pPr>
              <w:rPr>
                <w:sz w:val="20"/>
                <w:lang w:val="hr-HR"/>
              </w:rPr>
            </w:pPr>
          </w:p>
        </w:tc>
      </w:tr>
      <w:tr w:rsidR="00046E40" w:rsidRPr="00046E40">
        <w:trPr>
          <w:trHeight w:val="255"/>
        </w:trPr>
        <w:tc>
          <w:tcPr>
            <w:tcW w:w="45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5.</w:t>
            </w:r>
          </w:p>
        </w:tc>
        <w:tc>
          <w:tcPr>
            <w:tcW w:w="3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Izvanredni prihodi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0</w:t>
            </w:r>
          </w:p>
        </w:tc>
        <w:tc>
          <w:tcPr>
            <w:tcW w:w="54" w:type="dxa"/>
            <w:vAlign w:val="center"/>
          </w:tcPr>
          <w:p w:rsidR="00046E40" w:rsidRPr="00046E40" w:rsidRDefault="00046E40" w:rsidP="00046E40">
            <w:pPr>
              <w:rPr>
                <w:sz w:val="20"/>
                <w:lang w:val="hr-HR"/>
              </w:rPr>
            </w:pPr>
          </w:p>
        </w:tc>
      </w:tr>
      <w:tr w:rsidR="00046E40" w:rsidRPr="00046E40">
        <w:trPr>
          <w:trHeight w:val="255"/>
        </w:trPr>
        <w:tc>
          <w:tcPr>
            <w:tcW w:w="45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6.</w:t>
            </w:r>
          </w:p>
        </w:tc>
        <w:tc>
          <w:tcPr>
            <w:tcW w:w="3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Izvanredni rashodi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0</w:t>
            </w:r>
          </w:p>
        </w:tc>
        <w:tc>
          <w:tcPr>
            <w:tcW w:w="54" w:type="dxa"/>
            <w:vAlign w:val="center"/>
          </w:tcPr>
          <w:p w:rsidR="00046E40" w:rsidRPr="00046E40" w:rsidRDefault="00046E40" w:rsidP="00046E40">
            <w:pPr>
              <w:rPr>
                <w:sz w:val="20"/>
                <w:lang w:val="hr-HR"/>
              </w:rPr>
            </w:pPr>
          </w:p>
        </w:tc>
      </w:tr>
      <w:tr w:rsidR="00046E40" w:rsidRPr="00046E40">
        <w:trPr>
          <w:trHeight w:val="255"/>
        </w:trPr>
        <w:tc>
          <w:tcPr>
            <w:tcW w:w="45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7.</w:t>
            </w:r>
          </w:p>
        </w:tc>
        <w:tc>
          <w:tcPr>
            <w:tcW w:w="3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UKUPNI PRIHODI (1+3+5)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26.102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477.141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452.483</w:t>
            </w:r>
          </w:p>
        </w:tc>
        <w:tc>
          <w:tcPr>
            <w:tcW w:w="54" w:type="dxa"/>
            <w:vAlign w:val="center"/>
          </w:tcPr>
          <w:p w:rsidR="00046E40" w:rsidRPr="00046E40" w:rsidRDefault="00046E40" w:rsidP="00046E40">
            <w:pPr>
              <w:rPr>
                <w:sz w:val="20"/>
                <w:lang w:val="hr-HR"/>
              </w:rPr>
            </w:pPr>
          </w:p>
        </w:tc>
      </w:tr>
      <w:tr w:rsidR="00046E40" w:rsidRPr="00046E40">
        <w:trPr>
          <w:trHeight w:val="255"/>
        </w:trPr>
        <w:tc>
          <w:tcPr>
            <w:tcW w:w="45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8.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UKUPNI RASHODI (2+4+6)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186.182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3.708.208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2.347.962</w:t>
            </w:r>
          </w:p>
        </w:tc>
        <w:tc>
          <w:tcPr>
            <w:tcW w:w="54" w:type="dxa"/>
            <w:vAlign w:val="center"/>
          </w:tcPr>
          <w:p w:rsidR="00046E40" w:rsidRPr="00046E40" w:rsidRDefault="00046E40" w:rsidP="00046E40">
            <w:pPr>
              <w:rPr>
                <w:sz w:val="20"/>
                <w:lang w:val="hr-HR"/>
              </w:rPr>
            </w:pPr>
          </w:p>
        </w:tc>
      </w:tr>
      <w:tr w:rsidR="00046E40" w:rsidRPr="00046E40">
        <w:trPr>
          <w:trHeight w:val="255"/>
        </w:trPr>
        <w:tc>
          <w:tcPr>
            <w:tcW w:w="45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w="3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9.1.Dobitak prije oporezivanja (7-8)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0</w:t>
            </w:r>
          </w:p>
        </w:tc>
        <w:tc>
          <w:tcPr>
            <w:tcW w:w="54" w:type="dxa"/>
            <w:vAlign w:val="center"/>
          </w:tcPr>
          <w:p w:rsidR="00046E40" w:rsidRPr="00046E40" w:rsidRDefault="00046E40" w:rsidP="00046E40">
            <w:pPr>
              <w:rPr>
                <w:sz w:val="20"/>
                <w:lang w:val="hr-HR"/>
              </w:rPr>
            </w:pPr>
          </w:p>
        </w:tc>
      </w:tr>
      <w:tr w:rsidR="00046E40" w:rsidRPr="00046E40">
        <w:trPr>
          <w:trHeight w:val="255"/>
        </w:trPr>
        <w:tc>
          <w:tcPr>
            <w:tcW w:w="45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9.</w:t>
            </w:r>
          </w:p>
        </w:tc>
        <w:tc>
          <w:tcPr>
            <w:tcW w:w="3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9.2.Gubitak prije oporezivanja (8-7)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160.080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3.231.067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1.895.479</w:t>
            </w:r>
          </w:p>
        </w:tc>
        <w:tc>
          <w:tcPr>
            <w:tcW w:w="54" w:type="dxa"/>
            <w:vAlign w:val="center"/>
          </w:tcPr>
          <w:p w:rsidR="00046E40" w:rsidRPr="00046E40" w:rsidRDefault="00046E40" w:rsidP="00046E40">
            <w:pPr>
              <w:rPr>
                <w:sz w:val="20"/>
                <w:lang w:val="hr-HR"/>
              </w:rPr>
            </w:pPr>
          </w:p>
        </w:tc>
      </w:tr>
      <w:tr w:rsidR="00046E40" w:rsidRPr="00046E40">
        <w:trPr>
          <w:trHeight w:val="255"/>
        </w:trPr>
        <w:tc>
          <w:tcPr>
            <w:tcW w:w="45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10.</w:t>
            </w:r>
          </w:p>
        </w:tc>
        <w:tc>
          <w:tcPr>
            <w:tcW w:w="3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Porez na dobitak ili gubitak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0</w:t>
            </w:r>
          </w:p>
        </w:tc>
        <w:tc>
          <w:tcPr>
            <w:tcW w:w="54" w:type="dxa"/>
            <w:vAlign w:val="center"/>
          </w:tcPr>
          <w:p w:rsidR="00046E40" w:rsidRPr="00046E40" w:rsidRDefault="00046E40" w:rsidP="00046E40">
            <w:pPr>
              <w:rPr>
                <w:sz w:val="20"/>
                <w:lang w:val="hr-HR"/>
              </w:rPr>
            </w:pPr>
          </w:p>
        </w:tc>
      </w:tr>
      <w:tr w:rsidR="00046E40" w:rsidRPr="00046E40">
        <w:trPr>
          <w:trHeight w:val="255"/>
        </w:trPr>
        <w:tc>
          <w:tcPr>
            <w:tcW w:w="45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w="3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DOBITAK FINANCIJSKE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w="54" w:type="dxa"/>
            <w:vAlign w:val="center"/>
          </w:tcPr>
          <w:p w:rsidR="00046E40" w:rsidRPr="00046E40" w:rsidRDefault="00046E40" w:rsidP="00046E40">
            <w:pPr>
              <w:rPr>
                <w:sz w:val="20"/>
                <w:lang w:val="hr-HR"/>
              </w:rPr>
            </w:pPr>
          </w:p>
        </w:tc>
      </w:tr>
      <w:tr w:rsidR="00046E40" w:rsidRPr="00046E40">
        <w:trPr>
          <w:trHeight w:val="255"/>
        </w:trPr>
        <w:tc>
          <w:tcPr>
            <w:tcW w:w="45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11.</w:t>
            </w:r>
          </w:p>
        </w:tc>
        <w:tc>
          <w:tcPr>
            <w:tcW w:w="3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GODINE (9.1.-10)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w="54" w:type="dxa"/>
            <w:vAlign w:val="center"/>
          </w:tcPr>
          <w:p w:rsidR="00046E40" w:rsidRPr="00046E40" w:rsidRDefault="00046E40" w:rsidP="00046E40">
            <w:pPr>
              <w:rPr>
                <w:sz w:val="20"/>
                <w:lang w:val="hr-HR"/>
              </w:rPr>
            </w:pPr>
          </w:p>
        </w:tc>
      </w:tr>
      <w:tr w:rsidR="00046E40" w:rsidRPr="00046E40">
        <w:trPr>
          <w:trHeight w:val="255"/>
        </w:trPr>
        <w:tc>
          <w:tcPr>
            <w:tcW w:w="45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w="3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 xml:space="preserve">GUBITAK FINANCIJSKE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w="54" w:type="dxa"/>
            <w:vAlign w:val="center"/>
          </w:tcPr>
          <w:p w:rsidR="00046E40" w:rsidRPr="00046E40" w:rsidRDefault="00046E40" w:rsidP="00046E40">
            <w:pPr>
              <w:rPr>
                <w:sz w:val="20"/>
                <w:lang w:val="hr-HR"/>
              </w:rPr>
            </w:pPr>
          </w:p>
        </w:tc>
      </w:tr>
      <w:tr w:rsidR="00046E40" w:rsidRPr="00046E40">
        <w:trPr>
          <w:trHeight w:val="270"/>
        </w:trPr>
        <w:tc>
          <w:tcPr>
            <w:tcW w:w="456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w="353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GODINE (9.2.+10. ili 10-9.1.)</w:t>
            </w:r>
          </w:p>
        </w:tc>
        <w:tc>
          <w:tcPr>
            <w:tcW w:w="120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-160.080</w:t>
            </w:r>
          </w:p>
        </w:tc>
        <w:tc>
          <w:tcPr>
            <w:tcW w:w="120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-3.231.067</w:t>
            </w:r>
          </w:p>
        </w:tc>
        <w:tc>
          <w:tcPr>
            <w:tcW w:w="122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-1.895.479</w:t>
            </w:r>
          </w:p>
        </w:tc>
        <w:tc>
          <w:tcPr>
            <w:tcW w:w="54" w:type="dxa"/>
            <w:vAlign w:val="center"/>
          </w:tcPr>
          <w:p w:rsidR="00046E40" w:rsidRPr="00046E40" w:rsidRDefault="00046E40" w:rsidP="00046E40">
            <w:pPr>
              <w:rPr>
                <w:sz w:val="20"/>
                <w:lang w:val="hr-HR"/>
              </w:rPr>
            </w:pPr>
          </w:p>
        </w:tc>
      </w:tr>
    </w:tbl>
    <w:p w:rsidR="00046E40" w:rsidRDefault="00046E40" w:rsidP="00A3758B">
      <w:pPr>
        <w:jc w:val="both"/>
        <w:rPr>
          <w:rFonts w:ascii="Bookman Old Style" w:hAnsi="Bookman Old Style"/>
        </w:rPr>
      </w:pPr>
    </w:p>
    <w:p w:rsidR="00A3758B" w:rsidRPr="007A5720" w:rsidRDefault="00A3758B" w:rsidP="00A3758B">
      <w:pPr>
        <w:jc w:val="both"/>
        <w:rPr>
          <w:rFonts w:ascii="Bookman Old Style" w:hAnsi="Bookman Old Style"/>
        </w:rPr>
      </w:pPr>
    </w:p>
    <w:tbl>
      <w:tblPr>
        <w:tblW w:w="7920" w:type="dxa"/>
        <w:tblInd w:w="108" w:type="dxa"/>
        <w:tblLook w:val="0000" w:firstRow="0" w:lastRow="0" w:firstColumn="0" w:lastColumn="0" w:noHBand="0" w:noVBand="0"/>
      </w:tblPr>
      <w:tblGrid>
        <w:gridCol w:w="656"/>
        <w:gridCol w:w="2996"/>
        <w:gridCol w:w="1356"/>
        <w:gridCol w:w="1316"/>
        <w:gridCol w:w="1596"/>
      </w:tblGrid>
      <w:tr w:rsidR="00046E40" w:rsidRPr="00046E40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114B6E" w:rsidP="00046E40">
            <w:pPr>
              <w:rPr>
                <w:rFonts w:ascii="Arial" w:hAnsi="Arial" w:cs="Arial"/>
                <w:sz w:val="20"/>
                <w:lang w:val="hr-HR"/>
              </w:rPr>
            </w:pPr>
            <w:r>
              <w:rPr>
                <w:rFonts w:ascii="Arial" w:hAnsi="Arial" w:cs="Arial"/>
                <w:noProof/>
                <w:sz w:val="20"/>
                <w:lang w:val="hr-HR"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38100</wp:posOffset>
                  </wp:positionV>
                  <wp:extent cx="5143500" cy="3124200"/>
                  <wp:effectExtent l="0" t="0" r="0" b="0"/>
                  <wp:wrapNone/>
                  <wp:docPr id="37" name="Slika 37" descr="clip_image00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clip_image001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0" cy="3124200"/>
                          </a:xfrm>
                          <a:prstGeom prst="rect">
                            <a:avLst/>
                          </a:prstGeom>
                          <a:noFill/>
                          <a:ln w="1"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40"/>
            </w:tblGrid>
            <w:tr w:rsidR="00046E40" w:rsidRPr="00046E40">
              <w:trPr>
                <w:trHeight w:val="255"/>
                <w:tblCellSpacing w:w="0" w:type="dxa"/>
              </w:trPr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46E40" w:rsidRPr="00046E40" w:rsidRDefault="00046E40" w:rsidP="00046E40">
                  <w:pPr>
                    <w:rPr>
                      <w:rFonts w:ascii="Arial" w:hAnsi="Arial" w:cs="Arial"/>
                      <w:sz w:val="20"/>
                      <w:lang w:val="hr-HR"/>
                    </w:rPr>
                  </w:pPr>
                </w:p>
              </w:tc>
            </w:tr>
          </w:tbl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20"/>
                <w:lang w:val="hr-HR"/>
              </w:rPr>
            </w:pPr>
          </w:p>
        </w:tc>
      </w:tr>
      <w:tr w:rsidR="00046E40" w:rsidRPr="00046E40">
        <w:trPr>
          <w:trHeight w:val="24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2013.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2014.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9.12.2015.</w:t>
            </w:r>
          </w:p>
        </w:tc>
      </w:tr>
      <w:tr w:rsidR="00046E40" w:rsidRPr="00046E40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  <w:r w:rsidRPr="00046E40">
              <w:rPr>
                <w:rFonts w:ascii="Arial" w:hAnsi="Arial" w:cs="Arial"/>
                <w:sz w:val="20"/>
                <w:lang w:val="hr-HR"/>
              </w:rPr>
              <w:t>Prihod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26.102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477.141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452.483</w:t>
            </w:r>
          </w:p>
        </w:tc>
      </w:tr>
      <w:tr w:rsidR="00046E40" w:rsidRPr="00046E40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  <w:r w:rsidRPr="00046E40">
              <w:rPr>
                <w:rFonts w:ascii="Arial" w:hAnsi="Arial" w:cs="Arial"/>
                <w:sz w:val="20"/>
                <w:lang w:val="hr-HR"/>
              </w:rPr>
              <w:t>Rashod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186.182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3.708.208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2.347.962</w:t>
            </w:r>
          </w:p>
        </w:tc>
      </w:tr>
      <w:tr w:rsidR="00046E40" w:rsidRPr="00046E40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</w:p>
        </w:tc>
      </w:tr>
      <w:tr w:rsidR="00046E40" w:rsidRPr="00046E40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046E40">
              <w:rPr>
                <w:rFonts w:ascii="Arial" w:hAnsi="Arial" w:cs="Arial"/>
                <w:sz w:val="16"/>
                <w:szCs w:val="16"/>
                <w:lang w:val="hr-HR"/>
              </w:rPr>
              <w:t>Dobitak ili Gubitak nakon oporezivanaja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-160.080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-3.231.067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-1.895.479</w:t>
            </w:r>
          </w:p>
        </w:tc>
      </w:tr>
      <w:tr w:rsidR="00046E40" w:rsidRPr="00046E40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046E40" w:rsidRPr="00046E40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046E40" w:rsidRPr="00046E40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046E40" w:rsidRPr="00046E40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046E40" w:rsidRPr="00046E40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046E40" w:rsidRPr="00046E40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046E40" w:rsidRPr="00046E40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046E40" w:rsidRPr="00046E40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046E40" w:rsidRPr="00046E40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046E40" w:rsidRPr="00046E40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046E40" w:rsidRPr="00046E40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046E40" w:rsidRPr="00046E40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046E40" w:rsidRPr="00046E40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046E40" w:rsidRPr="00046E40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</w:tr>
    </w:tbl>
    <w:p w:rsidR="001A0356" w:rsidRDefault="001A0356" w:rsidP="001A0356">
      <w:pPr>
        <w:shd w:val="clear" w:color="auto" w:fill="FFFFFF"/>
        <w:spacing w:line="295" w:lineRule="exact"/>
        <w:ind w:left="14" w:right="382" w:hanging="14"/>
        <w:jc w:val="both"/>
        <w:rPr>
          <w:color w:val="000000"/>
          <w:spacing w:val="8"/>
          <w:sz w:val="28"/>
          <w:szCs w:val="28"/>
        </w:rPr>
      </w:pPr>
    </w:p>
    <w:p w:rsidR="001A0356" w:rsidRPr="001A0356" w:rsidRDefault="001A0356" w:rsidP="001A0356">
      <w:pPr>
        <w:shd w:val="clear" w:color="auto" w:fill="FFFFFF"/>
        <w:spacing w:line="295" w:lineRule="exact"/>
        <w:ind w:left="14" w:right="382" w:hanging="14"/>
        <w:jc w:val="both"/>
        <w:rPr>
          <w:color w:val="000000"/>
          <w:spacing w:val="10"/>
          <w:sz w:val="28"/>
          <w:szCs w:val="28"/>
        </w:rPr>
      </w:pPr>
      <w:r w:rsidRPr="00783BA1">
        <w:rPr>
          <w:b/>
          <w:color w:val="000000"/>
          <w:spacing w:val="6"/>
          <w:sz w:val="28"/>
          <w:szCs w:val="28"/>
        </w:rPr>
        <w:t>U 20</w:t>
      </w:r>
      <w:r>
        <w:rPr>
          <w:b/>
          <w:color w:val="000000"/>
          <w:spacing w:val="6"/>
          <w:sz w:val="28"/>
          <w:szCs w:val="28"/>
        </w:rPr>
        <w:t>13</w:t>
      </w:r>
      <w:r w:rsidRPr="00783BA1">
        <w:rPr>
          <w:b/>
          <w:color w:val="000000"/>
          <w:spacing w:val="6"/>
          <w:sz w:val="28"/>
          <w:szCs w:val="28"/>
        </w:rPr>
        <w:t>.</w:t>
      </w:r>
      <w:r>
        <w:rPr>
          <w:b/>
          <w:color w:val="000000"/>
          <w:spacing w:val="6"/>
          <w:sz w:val="28"/>
          <w:szCs w:val="28"/>
        </w:rPr>
        <w:t xml:space="preserve"> </w:t>
      </w:r>
      <w:r>
        <w:rPr>
          <w:color w:val="000000"/>
          <w:spacing w:val="6"/>
          <w:sz w:val="28"/>
          <w:szCs w:val="28"/>
        </w:rPr>
        <w:t xml:space="preserve">godini  ostvaruje ukupni prihod u iznosu </w:t>
      </w:r>
      <w:r>
        <w:rPr>
          <w:color w:val="000000"/>
          <w:spacing w:val="10"/>
          <w:sz w:val="28"/>
          <w:szCs w:val="28"/>
        </w:rPr>
        <w:t xml:space="preserve">od </w:t>
      </w:r>
      <w:r w:rsidR="001C6C5F">
        <w:rPr>
          <w:color w:val="000000"/>
          <w:spacing w:val="10"/>
          <w:sz w:val="28"/>
          <w:szCs w:val="28"/>
        </w:rPr>
        <w:t>26.102</w:t>
      </w:r>
      <w:r>
        <w:rPr>
          <w:color w:val="000000"/>
          <w:spacing w:val="10"/>
          <w:sz w:val="28"/>
          <w:szCs w:val="28"/>
        </w:rPr>
        <w:t xml:space="preserve"> kuna</w:t>
      </w:r>
      <w:r w:rsidR="001C6C5F">
        <w:rPr>
          <w:color w:val="000000"/>
          <w:spacing w:val="10"/>
          <w:sz w:val="28"/>
          <w:szCs w:val="28"/>
        </w:rPr>
        <w:t xml:space="preserve"> (poslovni prihodi 17.646 kuna ifinancijski prihodi 8.456 kuna) </w:t>
      </w:r>
      <w:r>
        <w:rPr>
          <w:color w:val="000000"/>
          <w:spacing w:val="10"/>
          <w:sz w:val="28"/>
          <w:szCs w:val="28"/>
        </w:rPr>
        <w:t xml:space="preserve">, ukupni rashodi u </w:t>
      </w:r>
      <w:r>
        <w:rPr>
          <w:color w:val="000000"/>
          <w:spacing w:val="10"/>
          <w:sz w:val="28"/>
          <w:szCs w:val="28"/>
        </w:rPr>
        <w:lastRenderedPageBreak/>
        <w:t xml:space="preserve">iznosu od </w:t>
      </w:r>
      <w:r w:rsidR="001C6C5F">
        <w:rPr>
          <w:color w:val="000000"/>
          <w:spacing w:val="10"/>
          <w:sz w:val="28"/>
          <w:szCs w:val="28"/>
        </w:rPr>
        <w:t>186.182</w:t>
      </w:r>
      <w:r>
        <w:rPr>
          <w:color w:val="000000"/>
          <w:spacing w:val="10"/>
          <w:sz w:val="28"/>
          <w:szCs w:val="28"/>
        </w:rPr>
        <w:t xml:space="preserve"> kuna (poslovni rashodi </w:t>
      </w:r>
      <w:r w:rsidR="001C6C5F">
        <w:rPr>
          <w:color w:val="000000"/>
          <w:spacing w:val="10"/>
          <w:sz w:val="28"/>
          <w:szCs w:val="28"/>
        </w:rPr>
        <w:t>185.525</w:t>
      </w:r>
      <w:r>
        <w:rPr>
          <w:color w:val="000000"/>
          <w:spacing w:val="10"/>
          <w:sz w:val="28"/>
          <w:szCs w:val="28"/>
        </w:rPr>
        <w:t xml:space="preserve"> kuna</w:t>
      </w:r>
      <w:r w:rsidR="001C6C5F">
        <w:rPr>
          <w:color w:val="000000"/>
          <w:spacing w:val="10"/>
          <w:sz w:val="28"/>
          <w:szCs w:val="28"/>
        </w:rPr>
        <w:t xml:space="preserve"> i</w:t>
      </w:r>
      <w:r>
        <w:rPr>
          <w:color w:val="000000"/>
          <w:spacing w:val="10"/>
          <w:sz w:val="28"/>
          <w:szCs w:val="28"/>
        </w:rPr>
        <w:t xml:space="preserve"> financijski rashodi </w:t>
      </w:r>
      <w:r w:rsidR="001C6C5F">
        <w:rPr>
          <w:color w:val="000000"/>
          <w:spacing w:val="10"/>
          <w:sz w:val="28"/>
          <w:szCs w:val="28"/>
        </w:rPr>
        <w:t>657</w:t>
      </w:r>
      <w:r>
        <w:rPr>
          <w:color w:val="000000"/>
          <w:spacing w:val="10"/>
          <w:sz w:val="28"/>
          <w:szCs w:val="28"/>
        </w:rPr>
        <w:t xml:space="preserve"> kuna)  i gubitak razdoblja u iznosu od </w:t>
      </w:r>
      <w:r w:rsidR="001C6C5F">
        <w:rPr>
          <w:color w:val="000000"/>
          <w:spacing w:val="10"/>
          <w:sz w:val="28"/>
          <w:szCs w:val="28"/>
        </w:rPr>
        <w:t>160.080</w:t>
      </w:r>
      <w:r>
        <w:rPr>
          <w:color w:val="000000"/>
          <w:spacing w:val="10"/>
          <w:sz w:val="28"/>
          <w:szCs w:val="28"/>
        </w:rPr>
        <w:t xml:space="preserve"> kuna.</w:t>
      </w:r>
    </w:p>
    <w:p w:rsidR="001A0356" w:rsidRDefault="001A0356" w:rsidP="001A0356">
      <w:pPr>
        <w:shd w:val="clear" w:color="auto" w:fill="FFFFFF"/>
        <w:spacing w:line="295" w:lineRule="exact"/>
        <w:ind w:left="14" w:right="382" w:hanging="14"/>
        <w:jc w:val="both"/>
        <w:rPr>
          <w:b/>
          <w:color w:val="000000"/>
          <w:spacing w:val="6"/>
          <w:sz w:val="28"/>
          <w:szCs w:val="28"/>
        </w:rPr>
      </w:pPr>
    </w:p>
    <w:p w:rsidR="001A0356" w:rsidRDefault="001A0356" w:rsidP="001A0356">
      <w:pPr>
        <w:shd w:val="clear" w:color="auto" w:fill="FFFFFF"/>
        <w:spacing w:line="295" w:lineRule="exact"/>
        <w:ind w:left="14" w:right="382" w:hanging="14"/>
        <w:jc w:val="both"/>
        <w:rPr>
          <w:color w:val="000000"/>
          <w:spacing w:val="10"/>
          <w:sz w:val="28"/>
          <w:szCs w:val="28"/>
        </w:rPr>
      </w:pPr>
      <w:r w:rsidRPr="00783BA1">
        <w:rPr>
          <w:b/>
          <w:color w:val="000000"/>
          <w:spacing w:val="6"/>
          <w:sz w:val="28"/>
          <w:szCs w:val="28"/>
        </w:rPr>
        <w:t>U 20</w:t>
      </w:r>
      <w:r>
        <w:rPr>
          <w:b/>
          <w:color w:val="000000"/>
          <w:spacing w:val="6"/>
          <w:sz w:val="28"/>
          <w:szCs w:val="28"/>
        </w:rPr>
        <w:t>14</w:t>
      </w:r>
      <w:r w:rsidRPr="00783BA1">
        <w:rPr>
          <w:b/>
          <w:color w:val="000000"/>
          <w:spacing w:val="6"/>
          <w:sz w:val="28"/>
          <w:szCs w:val="28"/>
        </w:rPr>
        <w:t>.</w:t>
      </w:r>
      <w:r>
        <w:rPr>
          <w:b/>
          <w:color w:val="000000"/>
          <w:spacing w:val="6"/>
          <w:sz w:val="28"/>
          <w:szCs w:val="28"/>
        </w:rPr>
        <w:t xml:space="preserve"> </w:t>
      </w:r>
      <w:r>
        <w:rPr>
          <w:color w:val="000000"/>
          <w:spacing w:val="6"/>
          <w:sz w:val="28"/>
          <w:szCs w:val="28"/>
        </w:rPr>
        <w:t xml:space="preserve">godini  ostvaruje ukupni prihod u iznosu </w:t>
      </w:r>
      <w:r>
        <w:rPr>
          <w:color w:val="000000"/>
          <w:spacing w:val="10"/>
          <w:sz w:val="28"/>
          <w:szCs w:val="28"/>
        </w:rPr>
        <w:t xml:space="preserve">od </w:t>
      </w:r>
      <w:r w:rsidR="001C6C5F">
        <w:rPr>
          <w:color w:val="000000"/>
          <w:spacing w:val="10"/>
          <w:sz w:val="28"/>
          <w:szCs w:val="28"/>
        </w:rPr>
        <w:t>477.141</w:t>
      </w:r>
      <w:r>
        <w:rPr>
          <w:color w:val="000000"/>
          <w:spacing w:val="10"/>
          <w:sz w:val="28"/>
          <w:szCs w:val="28"/>
        </w:rPr>
        <w:t xml:space="preserve"> kuna (poslovni prohodi  iznosu od </w:t>
      </w:r>
      <w:r w:rsidR="001C6C5F">
        <w:rPr>
          <w:color w:val="000000"/>
          <w:spacing w:val="10"/>
          <w:sz w:val="28"/>
          <w:szCs w:val="28"/>
        </w:rPr>
        <w:t>437.015</w:t>
      </w:r>
      <w:r>
        <w:rPr>
          <w:color w:val="000000"/>
          <w:spacing w:val="10"/>
          <w:sz w:val="28"/>
          <w:szCs w:val="28"/>
        </w:rPr>
        <w:t xml:space="preserve"> kuna</w:t>
      </w:r>
      <w:r w:rsidR="001C6C5F">
        <w:rPr>
          <w:color w:val="000000"/>
          <w:spacing w:val="10"/>
          <w:sz w:val="28"/>
          <w:szCs w:val="28"/>
        </w:rPr>
        <w:t xml:space="preserve"> i</w:t>
      </w:r>
      <w:r>
        <w:rPr>
          <w:color w:val="000000"/>
          <w:spacing w:val="10"/>
          <w:sz w:val="28"/>
          <w:szCs w:val="28"/>
        </w:rPr>
        <w:t xml:space="preserve"> financijski prihodi </w:t>
      </w:r>
      <w:r w:rsidR="001C6C5F">
        <w:rPr>
          <w:color w:val="000000"/>
          <w:spacing w:val="10"/>
          <w:sz w:val="28"/>
          <w:szCs w:val="28"/>
        </w:rPr>
        <w:t>40.126</w:t>
      </w:r>
      <w:r>
        <w:rPr>
          <w:color w:val="000000"/>
          <w:spacing w:val="10"/>
          <w:sz w:val="28"/>
          <w:szCs w:val="28"/>
        </w:rPr>
        <w:t xml:space="preserve"> kuna), ukupni rashodi u iznosu od </w:t>
      </w:r>
      <w:r w:rsidR="001C6C5F">
        <w:rPr>
          <w:color w:val="000000"/>
          <w:spacing w:val="10"/>
          <w:sz w:val="28"/>
          <w:szCs w:val="28"/>
        </w:rPr>
        <w:t>3.708.208</w:t>
      </w:r>
      <w:r>
        <w:rPr>
          <w:color w:val="000000"/>
          <w:spacing w:val="10"/>
          <w:sz w:val="28"/>
          <w:szCs w:val="28"/>
        </w:rPr>
        <w:t xml:space="preserve"> kuna (poslovni rashodi </w:t>
      </w:r>
      <w:r w:rsidR="001C6C5F">
        <w:rPr>
          <w:color w:val="000000"/>
          <w:spacing w:val="10"/>
          <w:sz w:val="28"/>
          <w:szCs w:val="28"/>
        </w:rPr>
        <w:t>3.705.938</w:t>
      </w:r>
      <w:r>
        <w:rPr>
          <w:color w:val="000000"/>
          <w:spacing w:val="10"/>
          <w:sz w:val="28"/>
          <w:szCs w:val="28"/>
        </w:rPr>
        <w:t xml:space="preserve"> kuna  od čega materijalni rashodi </w:t>
      </w:r>
      <w:r w:rsidR="001C6C5F">
        <w:rPr>
          <w:color w:val="000000"/>
          <w:spacing w:val="10"/>
          <w:sz w:val="28"/>
          <w:szCs w:val="28"/>
        </w:rPr>
        <w:t>2.348.321</w:t>
      </w:r>
      <w:r>
        <w:rPr>
          <w:color w:val="000000"/>
          <w:spacing w:val="10"/>
          <w:sz w:val="28"/>
          <w:szCs w:val="28"/>
        </w:rPr>
        <w:t xml:space="preserve"> kuna,  troškovi </w:t>
      </w:r>
      <w:r w:rsidR="001C6C5F">
        <w:rPr>
          <w:color w:val="000000"/>
          <w:spacing w:val="10"/>
          <w:sz w:val="28"/>
          <w:szCs w:val="28"/>
        </w:rPr>
        <w:t>osoblja 925.925</w:t>
      </w:r>
      <w:r>
        <w:rPr>
          <w:color w:val="000000"/>
          <w:spacing w:val="10"/>
          <w:sz w:val="28"/>
          <w:szCs w:val="28"/>
        </w:rPr>
        <w:t xml:space="preserve"> kuna, </w:t>
      </w:r>
      <w:r w:rsidR="001C6C5F">
        <w:rPr>
          <w:color w:val="000000"/>
          <w:spacing w:val="10"/>
          <w:sz w:val="28"/>
          <w:szCs w:val="28"/>
        </w:rPr>
        <w:t xml:space="preserve">troškovi amortizacije 143.236 kuna, </w:t>
      </w:r>
      <w:r>
        <w:rPr>
          <w:color w:val="000000"/>
          <w:spacing w:val="10"/>
          <w:sz w:val="28"/>
          <w:szCs w:val="28"/>
        </w:rPr>
        <w:t xml:space="preserve">ostali troškovi </w:t>
      </w:r>
      <w:r w:rsidR="001C6C5F">
        <w:rPr>
          <w:color w:val="000000"/>
          <w:spacing w:val="10"/>
          <w:sz w:val="28"/>
          <w:szCs w:val="28"/>
        </w:rPr>
        <w:t>190.250</w:t>
      </w:r>
      <w:r>
        <w:rPr>
          <w:color w:val="000000"/>
          <w:spacing w:val="10"/>
          <w:sz w:val="28"/>
          <w:szCs w:val="28"/>
        </w:rPr>
        <w:t xml:space="preserve"> kuna, ostali poslovni rashodi </w:t>
      </w:r>
      <w:r w:rsidR="001C6C5F">
        <w:rPr>
          <w:color w:val="000000"/>
          <w:spacing w:val="10"/>
          <w:sz w:val="28"/>
          <w:szCs w:val="28"/>
        </w:rPr>
        <w:t>97.206 kuna, te financijski rash2.270</w:t>
      </w:r>
      <w:r>
        <w:rPr>
          <w:color w:val="000000"/>
          <w:spacing w:val="10"/>
          <w:sz w:val="28"/>
          <w:szCs w:val="28"/>
        </w:rPr>
        <w:t xml:space="preserve"> kuna)  i gubitak razdoblja u iznosu od </w:t>
      </w:r>
      <w:r w:rsidR="001C6C5F">
        <w:rPr>
          <w:color w:val="000000"/>
          <w:spacing w:val="10"/>
          <w:sz w:val="28"/>
          <w:szCs w:val="28"/>
        </w:rPr>
        <w:t>3.231.067</w:t>
      </w:r>
      <w:r>
        <w:rPr>
          <w:color w:val="000000"/>
          <w:spacing w:val="10"/>
          <w:sz w:val="28"/>
          <w:szCs w:val="28"/>
        </w:rPr>
        <w:t xml:space="preserve"> kuna.</w:t>
      </w:r>
    </w:p>
    <w:p w:rsidR="001A0356" w:rsidRDefault="001A0356" w:rsidP="001A0356">
      <w:pPr>
        <w:shd w:val="clear" w:color="auto" w:fill="FFFFFF"/>
        <w:spacing w:line="295" w:lineRule="exact"/>
        <w:ind w:left="14" w:right="382" w:hanging="14"/>
        <w:jc w:val="both"/>
        <w:rPr>
          <w:color w:val="000000"/>
          <w:spacing w:val="8"/>
          <w:sz w:val="28"/>
          <w:szCs w:val="28"/>
        </w:rPr>
      </w:pPr>
    </w:p>
    <w:p w:rsidR="001A0356" w:rsidRDefault="001A0356" w:rsidP="001A0356">
      <w:pPr>
        <w:shd w:val="clear" w:color="auto" w:fill="FFFFFF"/>
        <w:spacing w:line="295" w:lineRule="exact"/>
        <w:ind w:left="14" w:right="382" w:hanging="14"/>
        <w:jc w:val="both"/>
        <w:rPr>
          <w:color w:val="000000"/>
          <w:spacing w:val="8"/>
          <w:sz w:val="28"/>
          <w:szCs w:val="28"/>
        </w:rPr>
      </w:pPr>
      <w:r>
        <w:rPr>
          <w:b/>
          <w:color w:val="000000"/>
          <w:spacing w:val="6"/>
          <w:sz w:val="28"/>
          <w:szCs w:val="28"/>
        </w:rPr>
        <w:t xml:space="preserve">Na dan </w:t>
      </w:r>
      <w:r w:rsidR="001C6C5F">
        <w:rPr>
          <w:b/>
          <w:color w:val="000000"/>
          <w:spacing w:val="6"/>
          <w:sz w:val="28"/>
          <w:szCs w:val="28"/>
        </w:rPr>
        <w:t>09.12</w:t>
      </w:r>
      <w:r>
        <w:rPr>
          <w:b/>
          <w:color w:val="000000"/>
          <w:spacing w:val="6"/>
          <w:sz w:val="28"/>
          <w:szCs w:val="28"/>
        </w:rPr>
        <w:t>.2015</w:t>
      </w:r>
      <w:r w:rsidRPr="00783BA1">
        <w:rPr>
          <w:b/>
          <w:color w:val="000000"/>
          <w:spacing w:val="6"/>
          <w:sz w:val="28"/>
          <w:szCs w:val="28"/>
        </w:rPr>
        <w:t>.</w:t>
      </w:r>
      <w:r>
        <w:rPr>
          <w:b/>
          <w:color w:val="000000"/>
          <w:spacing w:val="6"/>
          <w:sz w:val="28"/>
          <w:szCs w:val="28"/>
        </w:rPr>
        <w:t xml:space="preserve"> </w:t>
      </w:r>
      <w:r>
        <w:rPr>
          <w:color w:val="000000"/>
          <w:spacing w:val="6"/>
          <w:sz w:val="28"/>
          <w:szCs w:val="28"/>
        </w:rPr>
        <w:t xml:space="preserve">godini  ostvaruje ukupni prihod u iznosu </w:t>
      </w:r>
      <w:r>
        <w:rPr>
          <w:color w:val="000000"/>
          <w:spacing w:val="10"/>
          <w:sz w:val="28"/>
          <w:szCs w:val="28"/>
        </w:rPr>
        <w:t xml:space="preserve">od </w:t>
      </w:r>
      <w:r w:rsidR="001C6C5F">
        <w:rPr>
          <w:color w:val="000000"/>
          <w:spacing w:val="10"/>
          <w:sz w:val="28"/>
          <w:szCs w:val="28"/>
        </w:rPr>
        <w:t>452.483</w:t>
      </w:r>
      <w:r>
        <w:rPr>
          <w:color w:val="000000"/>
          <w:spacing w:val="10"/>
          <w:sz w:val="28"/>
          <w:szCs w:val="28"/>
        </w:rPr>
        <w:t xml:space="preserve"> kuna, ukupni rashodi u iznosu od </w:t>
      </w:r>
      <w:r w:rsidR="001C6C5F">
        <w:rPr>
          <w:color w:val="000000"/>
          <w:spacing w:val="10"/>
          <w:sz w:val="28"/>
          <w:szCs w:val="28"/>
        </w:rPr>
        <w:t>2.347.962</w:t>
      </w:r>
      <w:r>
        <w:rPr>
          <w:color w:val="000000"/>
          <w:spacing w:val="10"/>
          <w:sz w:val="28"/>
          <w:szCs w:val="28"/>
        </w:rPr>
        <w:t xml:space="preserve"> kuna (poslovni rashodi </w:t>
      </w:r>
      <w:r w:rsidR="00FB02B3">
        <w:rPr>
          <w:color w:val="000000"/>
          <w:spacing w:val="10"/>
          <w:sz w:val="28"/>
          <w:szCs w:val="28"/>
        </w:rPr>
        <w:t>2.328.529</w:t>
      </w:r>
      <w:r>
        <w:rPr>
          <w:color w:val="000000"/>
          <w:spacing w:val="10"/>
          <w:sz w:val="28"/>
          <w:szCs w:val="28"/>
        </w:rPr>
        <w:t xml:space="preserve"> kuna  </w:t>
      </w:r>
      <w:r w:rsidR="00FB02B3">
        <w:rPr>
          <w:color w:val="000000"/>
          <w:spacing w:val="10"/>
          <w:sz w:val="28"/>
          <w:szCs w:val="28"/>
        </w:rPr>
        <w:t>(</w:t>
      </w:r>
      <w:r>
        <w:rPr>
          <w:color w:val="000000"/>
          <w:spacing w:val="10"/>
          <w:sz w:val="28"/>
          <w:szCs w:val="28"/>
        </w:rPr>
        <w:t xml:space="preserve">materijalni rashodi </w:t>
      </w:r>
      <w:r w:rsidR="00FB02B3">
        <w:rPr>
          <w:color w:val="000000"/>
          <w:spacing w:val="10"/>
          <w:sz w:val="28"/>
          <w:szCs w:val="28"/>
        </w:rPr>
        <w:t>1.844.585</w:t>
      </w:r>
      <w:r>
        <w:rPr>
          <w:color w:val="000000"/>
          <w:spacing w:val="10"/>
          <w:sz w:val="28"/>
          <w:szCs w:val="28"/>
        </w:rPr>
        <w:t xml:space="preserve"> kuna, </w:t>
      </w:r>
      <w:r w:rsidR="00FB02B3">
        <w:rPr>
          <w:color w:val="000000"/>
          <w:spacing w:val="10"/>
          <w:sz w:val="28"/>
          <w:szCs w:val="28"/>
        </w:rPr>
        <w:t xml:space="preserve">troškovi osoblja 252.358 kuna, </w:t>
      </w:r>
      <w:r>
        <w:rPr>
          <w:color w:val="000000"/>
          <w:spacing w:val="10"/>
          <w:sz w:val="28"/>
          <w:szCs w:val="28"/>
        </w:rPr>
        <w:t xml:space="preserve"> troškovi amortizacije </w:t>
      </w:r>
      <w:r w:rsidR="00FB02B3">
        <w:rPr>
          <w:color w:val="000000"/>
          <w:spacing w:val="10"/>
          <w:sz w:val="28"/>
          <w:szCs w:val="28"/>
        </w:rPr>
        <w:t>44.671</w:t>
      </w:r>
      <w:r>
        <w:rPr>
          <w:color w:val="000000"/>
          <w:spacing w:val="10"/>
          <w:sz w:val="28"/>
          <w:szCs w:val="28"/>
        </w:rPr>
        <w:t xml:space="preserve"> kuna, ostali troškovi </w:t>
      </w:r>
      <w:r w:rsidR="00FB02B3">
        <w:rPr>
          <w:color w:val="000000"/>
          <w:spacing w:val="10"/>
          <w:sz w:val="28"/>
          <w:szCs w:val="28"/>
        </w:rPr>
        <w:t>42.362</w:t>
      </w:r>
      <w:r>
        <w:rPr>
          <w:color w:val="000000"/>
          <w:spacing w:val="10"/>
          <w:sz w:val="28"/>
          <w:szCs w:val="28"/>
        </w:rPr>
        <w:t xml:space="preserve"> kuna, </w:t>
      </w:r>
      <w:r w:rsidR="00FB02B3">
        <w:rPr>
          <w:color w:val="000000"/>
          <w:spacing w:val="10"/>
          <w:sz w:val="28"/>
          <w:szCs w:val="28"/>
        </w:rPr>
        <w:t xml:space="preserve">ostali poslovni rashodi 114.563 kuna, </w:t>
      </w:r>
      <w:r>
        <w:rPr>
          <w:color w:val="000000"/>
          <w:spacing w:val="10"/>
          <w:sz w:val="28"/>
          <w:szCs w:val="28"/>
        </w:rPr>
        <w:t xml:space="preserve">te financijski rashodi </w:t>
      </w:r>
      <w:r w:rsidR="00FB02B3">
        <w:rPr>
          <w:color w:val="000000"/>
          <w:spacing w:val="10"/>
          <w:sz w:val="28"/>
          <w:szCs w:val="28"/>
        </w:rPr>
        <w:t>19.433</w:t>
      </w:r>
      <w:r>
        <w:rPr>
          <w:color w:val="000000"/>
          <w:spacing w:val="10"/>
          <w:sz w:val="28"/>
          <w:szCs w:val="28"/>
        </w:rPr>
        <w:t xml:space="preserve"> kuna)  i gubitak razdoblja u iznosu od </w:t>
      </w:r>
      <w:r w:rsidR="00FB02B3">
        <w:rPr>
          <w:color w:val="000000"/>
          <w:spacing w:val="10"/>
          <w:sz w:val="28"/>
          <w:szCs w:val="28"/>
        </w:rPr>
        <w:t>1.895.479</w:t>
      </w:r>
      <w:r>
        <w:rPr>
          <w:color w:val="000000"/>
          <w:spacing w:val="10"/>
          <w:sz w:val="28"/>
          <w:szCs w:val="28"/>
        </w:rPr>
        <w:t xml:space="preserve"> kuna.</w:t>
      </w:r>
    </w:p>
    <w:p w:rsidR="00B1611A" w:rsidRDefault="00B1611A" w:rsidP="00B1611A">
      <w:pPr>
        <w:shd w:val="clear" w:color="auto" w:fill="FFFFFF"/>
        <w:spacing w:line="295" w:lineRule="exact"/>
        <w:ind w:left="24" w:right="382"/>
        <w:jc w:val="both"/>
        <w:rPr>
          <w:rFonts w:ascii="Bookman Old Style" w:hAnsi="Bookman Old Style"/>
          <w:szCs w:val="28"/>
          <w:lang w:val="hr-HR"/>
        </w:rPr>
      </w:pPr>
    </w:p>
    <w:p w:rsidR="001A0356" w:rsidRDefault="001A0356" w:rsidP="00B1611A">
      <w:pPr>
        <w:shd w:val="clear" w:color="auto" w:fill="FFFFFF"/>
        <w:spacing w:line="295" w:lineRule="exact"/>
        <w:ind w:left="24" w:right="382"/>
        <w:jc w:val="both"/>
        <w:rPr>
          <w:rFonts w:ascii="Bookman Old Style" w:hAnsi="Bookman Old Style"/>
          <w:szCs w:val="28"/>
          <w:lang w:val="hr-HR"/>
        </w:rPr>
      </w:pPr>
    </w:p>
    <w:p w:rsidR="00BA60DE" w:rsidRPr="0079721B" w:rsidRDefault="00DF50B6" w:rsidP="00BA60DE">
      <w:pPr>
        <w:shd w:val="clear" w:color="auto" w:fill="FFFFFF"/>
        <w:spacing w:before="281"/>
        <w:ind w:left="43"/>
        <w:jc w:val="both"/>
        <w:rPr>
          <w:rFonts w:ascii="Bookman Old Style" w:hAnsi="Bookman Old Style"/>
          <w:szCs w:val="24"/>
          <w:lang w:val="pl-PL"/>
        </w:rPr>
      </w:pPr>
      <w:r w:rsidRPr="0079721B">
        <w:rPr>
          <w:rFonts w:ascii="Bookman Old Style" w:hAnsi="Bookman Old Style"/>
          <w:b/>
          <w:bCs/>
          <w:color w:val="000000"/>
          <w:spacing w:val="-2"/>
          <w:szCs w:val="24"/>
          <w:lang w:val="pl-PL"/>
        </w:rPr>
        <w:t>6</w:t>
      </w:r>
      <w:r w:rsidR="00BA60DE" w:rsidRPr="0079721B">
        <w:rPr>
          <w:rFonts w:ascii="Bookman Old Style" w:hAnsi="Bookman Old Style"/>
          <w:b/>
          <w:bCs/>
          <w:color w:val="000000"/>
          <w:spacing w:val="-2"/>
          <w:szCs w:val="24"/>
          <w:lang w:val="pl-PL"/>
        </w:rPr>
        <w:t>. IMOVINA I OBVEZE DUŽNIKA</w:t>
      </w:r>
      <w:r w:rsidR="00FE62E2" w:rsidRPr="0079721B">
        <w:rPr>
          <w:rFonts w:ascii="Bookman Old Style" w:hAnsi="Bookman Old Style"/>
          <w:b/>
          <w:bCs/>
          <w:color w:val="000000"/>
          <w:spacing w:val="-2"/>
          <w:szCs w:val="24"/>
          <w:lang w:val="pl-PL"/>
        </w:rPr>
        <w:tab/>
      </w:r>
      <w:r w:rsidR="00214CC8">
        <w:rPr>
          <w:rFonts w:ascii="Bookman Old Style" w:hAnsi="Bookman Old Style"/>
          <w:b/>
          <w:bCs/>
          <w:color w:val="000000"/>
          <w:spacing w:val="-2"/>
          <w:szCs w:val="24"/>
          <w:lang w:val="pl-PL"/>
        </w:rPr>
        <w:t xml:space="preserve">na dan </w:t>
      </w:r>
      <w:r w:rsidR="00046E40">
        <w:rPr>
          <w:rFonts w:ascii="Bookman Old Style" w:hAnsi="Bookman Old Style"/>
          <w:b/>
          <w:bCs/>
          <w:color w:val="000000"/>
          <w:spacing w:val="-2"/>
          <w:szCs w:val="24"/>
          <w:lang w:val="pl-PL"/>
        </w:rPr>
        <w:t>10</w:t>
      </w:r>
      <w:r w:rsidR="00537840">
        <w:rPr>
          <w:rFonts w:ascii="Bookman Old Style" w:hAnsi="Bookman Old Style"/>
          <w:b/>
          <w:bCs/>
          <w:color w:val="000000"/>
          <w:spacing w:val="-2"/>
          <w:szCs w:val="24"/>
          <w:lang w:val="pl-PL"/>
        </w:rPr>
        <w:t>.12.</w:t>
      </w:r>
      <w:r w:rsidR="00F662E8">
        <w:rPr>
          <w:rFonts w:ascii="Bookman Old Style" w:hAnsi="Bookman Old Style"/>
          <w:b/>
          <w:bCs/>
          <w:color w:val="000000"/>
          <w:spacing w:val="-2"/>
          <w:szCs w:val="24"/>
          <w:lang w:val="pl-PL"/>
        </w:rPr>
        <w:t>2015</w:t>
      </w:r>
      <w:r w:rsidR="00214CC8">
        <w:rPr>
          <w:rFonts w:ascii="Bookman Old Style" w:hAnsi="Bookman Old Style"/>
          <w:b/>
          <w:bCs/>
          <w:color w:val="000000"/>
          <w:spacing w:val="-2"/>
          <w:szCs w:val="24"/>
          <w:lang w:val="pl-PL"/>
        </w:rPr>
        <w:t>.g.</w:t>
      </w:r>
      <w:r w:rsidR="00FE62E2" w:rsidRPr="0079721B">
        <w:rPr>
          <w:rFonts w:ascii="Bookman Old Style" w:hAnsi="Bookman Old Style"/>
          <w:b/>
          <w:bCs/>
          <w:color w:val="000000"/>
          <w:spacing w:val="-2"/>
          <w:szCs w:val="24"/>
          <w:lang w:val="pl-PL"/>
        </w:rPr>
        <w:tab/>
      </w:r>
    </w:p>
    <w:p w:rsidR="002912D5" w:rsidRPr="0079721B" w:rsidRDefault="002912D5" w:rsidP="00BA60DE">
      <w:pPr>
        <w:shd w:val="clear" w:color="auto" w:fill="FFFFFF"/>
        <w:spacing w:before="302" w:line="288" w:lineRule="exact"/>
        <w:ind w:left="43" w:right="367"/>
        <w:jc w:val="both"/>
        <w:rPr>
          <w:rFonts w:ascii="Bookman Old Style" w:hAnsi="Bookman Old Style"/>
          <w:color w:val="000000"/>
          <w:spacing w:val="10"/>
          <w:szCs w:val="24"/>
          <w:lang w:val="pl-PL"/>
        </w:rPr>
      </w:pPr>
      <w:r w:rsidRPr="0079721B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Stečajni dužnik u poslovnim knjigama vodi imovinu </w:t>
      </w:r>
      <w:r w:rsidR="000B0960" w:rsidRPr="0079721B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na dan stečaja </w:t>
      </w:r>
      <w:r w:rsidRPr="0079721B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u ukupnom iznosu od </w:t>
      </w:r>
      <w:r w:rsidR="00F662E8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</w:t>
      </w:r>
      <w:r w:rsidR="00FB02B3">
        <w:rPr>
          <w:rFonts w:ascii="Bookman Old Style" w:hAnsi="Bookman Old Style"/>
          <w:color w:val="000000"/>
          <w:spacing w:val="10"/>
          <w:szCs w:val="24"/>
          <w:lang w:val="pl-PL"/>
        </w:rPr>
        <w:t>184.741</w:t>
      </w:r>
      <w:r w:rsidR="00F662E8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</w:t>
      </w:r>
      <w:r w:rsidRPr="0079721B">
        <w:rPr>
          <w:rFonts w:ascii="Bookman Old Style" w:hAnsi="Bookman Old Style"/>
          <w:color w:val="000000"/>
          <w:spacing w:val="10"/>
          <w:szCs w:val="24"/>
          <w:lang w:val="pl-PL"/>
        </w:rPr>
        <w:t>kuna i to kako sljedi:</w:t>
      </w:r>
    </w:p>
    <w:p w:rsidR="00AB08BD" w:rsidRPr="002337F7" w:rsidRDefault="00AB08BD" w:rsidP="00AB08BD">
      <w:pPr>
        <w:shd w:val="clear" w:color="auto" w:fill="FFFFFF"/>
        <w:spacing w:before="302" w:line="288" w:lineRule="exact"/>
        <w:ind w:left="43" w:right="367"/>
        <w:jc w:val="both"/>
        <w:rPr>
          <w:rFonts w:ascii="Bookman Old Style" w:hAnsi="Bookman Old Style"/>
          <w:color w:val="000000"/>
          <w:spacing w:val="10"/>
          <w:szCs w:val="24"/>
          <w:lang w:val="pl-PL"/>
        </w:rPr>
      </w:pPr>
      <w:r w:rsidRPr="002337F7">
        <w:rPr>
          <w:rFonts w:ascii="Bookman Old Style" w:hAnsi="Bookman Old Style"/>
          <w:color w:val="000000"/>
          <w:spacing w:val="10"/>
          <w:szCs w:val="24"/>
          <w:lang w:val="pl-PL"/>
        </w:rPr>
        <w:t>DUGOTRAJNA IMOVINA</w:t>
      </w:r>
    </w:p>
    <w:p w:rsidR="002912D5" w:rsidRPr="002337F7" w:rsidRDefault="00AB08BD" w:rsidP="00FB02B3">
      <w:pPr>
        <w:numPr>
          <w:ilvl w:val="0"/>
          <w:numId w:val="9"/>
        </w:numPr>
        <w:shd w:val="clear" w:color="auto" w:fill="FFFFFF"/>
        <w:spacing w:before="302" w:line="288" w:lineRule="exact"/>
        <w:ind w:right="367"/>
        <w:jc w:val="both"/>
        <w:rPr>
          <w:rFonts w:ascii="Bookman Old Style" w:hAnsi="Bookman Old Style"/>
          <w:color w:val="000000"/>
          <w:spacing w:val="10"/>
          <w:szCs w:val="24"/>
          <w:lang w:val="pl-PL"/>
        </w:rPr>
      </w:pPr>
      <w:r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1. </w:t>
      </w:r>
      <w:r w:rsidR="002912D5" w:rsidRPr="002337F7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Materijalna imovina </w:t>
      </w:r>
      <w:r w:rsidR="00D80475">
        <w:rPr>
          <w:rFonts w:ascii="Bookman Old Style" w:hAnsi="Bookman Old Style"/>
          <w:color w:val="000000"/>
          <w:spacing w:val="10"/>
          <w:szCs w:val="24"/>
          <w:lang w:val="pl-PL"/>
        </w:rPr>
        <w:tab/>
      </w:r>
      <w:r w:rsidR="00D80475">
        <w:rPr>
          <w:rFonts w:ascii="Bookman Old Style" w:hAnsi="Bookman Old Style"/>
          <w:color w:val="000000"/>
          <w:spacing w:val="10"/>
          <w:szCs w:val="24"/>
          <w:lang w:val="pl-PL"/>
        </w:rPr>
        <w:tab/>
      </w:r>
      <w:r w:rsidR="00BF7C58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</w:t>
      </w:r>
      <w:r w:rsidR="00FB02B3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</w:t>
      </w:r>
      <w:r w:rsidR="00702E4F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 </w:t>
      </w:r>
      <w:r w:rsidR="00FB02B3">
        <w:rPr>
          <w:rFonts w:ascii="Bookman Old Style" w:hAnsi="Bookman Old Style"/>
          <w:color w:val="000000"/>
          <w:spacing w:val="10"/>
          <w:szCs w:val="24"/>
          <w:lang w:val="pl-PL"/>
        </w:rPr>
        <w:t>140.052</w:t>
      </w:r>
      <w:r w:rsidR="002912D5" w:rsidRPr="002337F7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kuna</w:t>
      </w:r>
    </w:p>
    <w:p w:rsidR="002912D5" w:rsidRPr="002337F7" w:rsidRDefault="002912D5" w:rsidP="00FB02B3">
      <w:pPr>
        <w:numPr>
          <w:ilvl w:val="0"/>
          <w:numId w:val="9"/>
        </w:numPr>
        <w:shd w:val="clear" w:color="auto" w:fill="FFFFFF"/>
        <w:spacing w:before="302" w:line="288" w:lineRule="exact"/>
        <w:ind w:right="367"/>
        <w:jc w:val="both"/>
        <w:rPr>
          <w:rFonts w:ascii="Bookman Old Style" w:hAnsi="Bookman Old Style"/>
          <w:color w:val="000000"/>
          <w:spacing w:val="10"/>
          <w:szCs w:val="24"/>
          <w:lang w:val="pl-PL"/>
        </w:rPr>
      </w:pPr>
      <w:r w:rsidRPr="002337F7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Nematerijalna imovina </w:t>
      </w:r>
      <w:r w:rsidR="00D80475">
        <w:rPr>
          <w:rFonts w:ascii="Bookman Old Style" w:hAnsi="Bookman Old Style"/>
          <w:color w:val="000000"/>
          <w:spacing w:val="10"/>
          <w:szCs w:val="24"/>
          <w:lang w:val="pl-PL"/>
        </w:rPr>
        <w:tab/>
      </w:r>
      <w:r w:rsidR="00702E4F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    </w:t>
      </w:r>
      <w:r w:rsidR="00D80475">
        <w:rPr>
          <w:rFonts w:ascii="Bookman Old Style" w:hAnsi="Bookman Old Style"/>
          <w:color w:val="000000"/>
          <w:spacing w:val="10"/>
          <w:szCs w:val="24"/>
          <w:lang w:val="pl-PL"/>
        </w:rPr>
        <w:tab/>
        <w:t xml:space="preserve">  </w:t>
      </w:r>
      <w:r w:rsidR="00C2643C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</w:t>
      </w:r>
      <w:r w:rsidR="00702E4F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</w:t>
      </w:r>
      <w:r w:rsidR="00D80475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</w:t>
      </w:r>
      <w:r w:rsidR="00702E4F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</w:t>
      </w:r>
      <w:r w:rsidR="00FB02B3">
        <w:rPr>
          <w:rFonts w:ascii="Bookman Old Style" w:hAnsi="Bookman Old Style"/>
          <w:color w:val="000000"/>
          <w:spacing w:val="10"/>
          <w:szCs w:val="24"/>
          <w:lang w:val="pl-PL"/>
        </w:rPr>
        <w:t>10.000</w:t>
      </w:r>
      <w:r w:rsidRPr="002337F7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kuna</w:t>
      </w:r>
    </w:p>
    <w:p w:rsidR="002912D5" w:rsidRPr="002337F7" w:rsidRDefault="002912D5" w:rsidP="00FB02B3">
      <w:pPr>
        <w:numPr>
          <w:ilvl w:val="0"/>
          <w:numId w:val="9"/>
        </w:numPr>
        <w:shd w:val="clear" w:color="auto" w:fill="FFFFFF"/>
        <w:spacing w:before="302" w:line="288" w:lineRule="exact"/>
        <w:ind w:right="367"/>
        <w:jc w:val="both"/>
        <w:rPr>
          <w:rFonts w:ascii="Bookman Old Style" w:hAnsi="Bookman Old Style"/>
          <w:color w:val="000000"/>
          <w:spacing w:val="10"/>
          <w:szCs w:val="24"/>
          <w:lang w:val="pl-PL"/>
        </w:rPr>
      </w:pPr>
      <w:r w:rsidRPr="002337F7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Financijska imovina </w:t>
      </w:r>
      <w:r w:rsidR="00702E4F">
        <w:rPr>
          <w:rFonts w:ascii="Bookman Old Style" w:hAnsi="Bookman Old Style"/>
          <w:color w:val="000000"/>
          <w:spacing w:val="10"/>
          <w:szCs w:val="24"/>
          <w:lang w:val="pl-PL"/>
        </w:rPr>
        <w:tab/>
      </w:r>
      <w:r w:rsidR="00702E4F">
        <w:rPr>
          <w:rFonts w:ascii="Bookman Old Style" w:hAnsi="Bookman Old Style"/>
          <w:color w:val="000000"/>
          <w:spacing w:val="10"/>
          <w:szCs w:val="24"/>
          <w:lang w:val="pl-PL"/>
        </w:rPr>
        <w:tab/>
        <w:t xml:space="preserve">          </w:t>
      </w:r>
      <w:r w:rsidR="00BF7C58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</w:t>
      </w:r>
      <w:r w:rsidR="00702E4F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    </w:t>
      </w:r>
      <w:r w:rsidR="00FB02B3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      </w:t>
      </w:r>
      <w:r w:rsidR="00702E4F">
        <w:rPr>
          <w:rFonts w:ascii="Bookman Old Style" w:hAnsi="Bookman Old Style"/>
          <w:color w:val="000000"/>
          <w:spacing w:val="10"/>
          <w:szCs w:val="24"/>
          <w:lang w:val="pl-PL"/>
        </w:rPr>
        <w:t>0</w:t>
      </w:r>
      <w:r w:rsidRPr="002337F7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kuna</w:t>
      </w:r>
    </w:p>
    <w:p w:rsidR="002912D5" w:rsidRPr="002337F7" w:rsidRDefault="002912D5" w:rsidP="002912D5">
      <w:pPr>
        <w:shd w:val="clear" w:color="auto" w:fill="FFFFFF"/>
        <w:spacing w:before="302" w:line="288" w:lineRule="exact"/>
        <w:ind w:right="367"/>
        <w:jc w:val="both"/>
        <w:rPr>
          <w:rFonts w:ascii="Bookman Old Style" w:hAnsi="Bookman Old Style"/>
          <w:color w:val="000000"/>
          <w:spacing w:val="10"/>
          <w:szCs w:val="24"/>
          <w:lang w:val="pl-PL"/>
        </w:rPr>
      </w:pPr>
      <w:r w:rsidRPr="002337F7">
        <w:rPr>
          <w:rFonts w:ascii="Bookman Old Style" w:hAnsi="Bookman Old Style"/>
          <w:color w:val="000000"/>
          <w:spacing w:val="10"/>
          <w:szCs w:val="24"/>
          <w:lang w:val="pl-PL"/>
        </w:rPr>
        <w:t>KRATKOTRAJNA IMOVINA</w:t>
      </w:r>
    </w:p>
    <w:p w:rsidR="002912D5" w:rsidRPr="002337F7" w:rsidRDefault="002912D5" w:rsidP="008A2D60">
      <w:pPr>
        <w:numPr>
          <w:ilvl w:val="2"/>
          <w:numId w:val="3"/>
        </w:numPr>
        <w:shd w:val="clear" w:color="auto" w:fill="FFFFFF"/>
        <w:tabs>
          <w:tab w:val="clear" w:pos="2160"/>
          <w:tab w:val="num" w:pos="1440"/>
        </w:tabs>
        <w:spacing w:before="302" w:line="288" w:lineRule="exact"/>
        <w:ind w:right="367" w:hanging="1080"/>
        <w:jc w:val="both"/>
        <w:rPr>
          <w:rFonts w:ascii="Bookman Old Style" w:hAnsi="Bookman Old Style"/>
          <w:color w:val="000000"/>
          <w:spacing w:val="10"/>
          <w:szCs w:val="24"/>
          <w:lang w:val="pl-PL"/>
        </w:rPr>
      </w:pPr>
      <w:r w:rsidRPr="002337F7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Zalihe </w:t>
      </w:r>
      <w:r w:rsidR="00DE5BC7">
        <w:rPr>
          <w:rFonts w:ascii="Bookman Old Style" w:hAnsi="Bookman Old Style"/>
          <w:color w:val="000000"/>
          <w:spacing w:val="10"/>
          <w:szCs w:val="24"/>
          <w:lang w:val="pl-PL"/>
        </w:rPr>
        <w:tab/>
      </w:r>
      <w:r w:rsidR="00DE5BC7">
        <w:rPr>
          <w:rFonts w:ascii="Bookman Old Style" w:hAnsi="Bookman Old Style"/>
          <w:color w:val="000000"/>
          <w:spacing w:val="10"/>
          <w:szCs w:val="24"/>
          <w:lang w:val="pl-PL"/>
        </w:rPr>
        <w:tab/>
      </w:r>
      <w:r w:rsidR="00702E4F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          </w:t>
      </w:r>
      <w:r w:rsidR="00702E4F">
        <w:rPr>
          <w:rFonts w:ascii="Bookman Old Style" w:hAnsi="Bookman Old Style"/>
          <w:color w:val="000000"/>
          <w:spacing w:val="10"/>
          <w:szCs w:val="24"/>
          <w:lang w:val="pl-PL"/>
        </w:rPr>
        <w:tab/>
        <w:t xml:space="preserve">           </w:t>
      </w:r>
      <w:r w:rsidR="00C2643C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  </w:t>
      </w:r>
      <w:r w:rsidR="00702E4F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</w:t>
      </w:r>
      <w:r w:rsidR="00FB02B3">
        <w:rPr>
          <w:rFonts w:ascii="Bookman Old Style" w:hAnsi="Bookman Old Style"/>
          <w:color w:val="000000"/>
          <w:spacing w:val="10"/>
          <w:szCs w:val="24"/>
          <w:lang w:val="pl-PL"/>
        </w:rPr>
        <w:t>31.485</w:t>
      </w:r>
      <w:r w:rsidRPr="002337F7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kuna</w:t>
      </w:r>
    </w:p>
    <w:p w:rsidR="00FB02B3" w:rsidRPr="00FB02B3" w:rsidRDefault="00FE62E2" w:rsidP="00FB02B3">
      <w:pPr>
        <w:numPr>
          <w:ilvl w:val="2"/>
          <w:numId w:val="3"/>
        </w:numPr>
        <w:shd w:val="clear" w:color="auto" w:fill="FFFFFF"/>
        <w:tabs>
          <w:tab w:val="clear" w:pos="2160"/>
          <w:tab w:val="num" w:pos="1440"/>
        </w:tabs>
        <w:spacing w:before="302" w:line="288" w:lineRule="exact"/>
        <w:ind w:right="367" w:hanging="1080"/>
        <w:jc w:val="both"/>
        <w:rPr>
          <w:rFonts w:ascii="Bookman Old Style" w:hAnsi="Bookman Old Style"/>
          <w:color w:val="000000"/>
          <w:spacing w:val="10"/>
          <w:szCs w:val="24"/>
          <w:lang w:val="pl-PL"/>
        </w:rPr>
      </w:pPr>
      <w:r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Potraživanja </w:t>
      </w:r>
      <w:r w:rsidR="00D47626">
        <w:rPr>
          <w:rFonts w:ascii="Bookman Old Style" w:hAnsi="Bookman Old Style"/>
          <w:color w:val="000000"/>
          <w:spacing w:val="10"/>
          <w:szCs w:val="24"/>
          <w:lang w:val="pl-PL"/>
        </w:rPr>
        <w:tab/>
      </w:r>
      <w:r w:rsidR="00D47626">
        <w:rPr>
          <w:rFonts w:ascii="Bookman Old Style" w:hAnsi="Bookman Old Style"/>
          <w:color w:val="000000"/>
          <w:spacing w:val="10"/>
          <w:szCs w:val="24"/>
          <w:lang w:val="pl-PL"/>
        </w:rPr>
        <w:tab/>
      </w:r>
      <w:r w:rsidR="00D47626">
        <w:rPr>
          <w:rFonts w:ascii="Bookman Old Style" w:hAnsi="Bookman Old Style"/>
          <w:color w:val="000000"/>
          <w:spacing w:val="10"/>
          <w:szCs w:val="24"/>
          <w:lang w:val="pl-PL"/>
        </w:rPr>
        <w:tab/>
      </w:r>
      <w:r w:rsidR="00C2643C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</w:t>
      </w:r>
      <w:r w:rsidR="00702E4F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 </w:t>
      </w:r>
      <w:r w:rsidR="00FB02B3">
        <w:rPr>
          <w:rFonts w:ascii="Bookman Old Style" w:hAnsi="Bookman Old Style"/>
          <w:color w:val="000000"/>
          <w:spacing w:val="10"/>
          <w:szCs w:val="24"/>
          <w:lang w:val="pl-PL"/>
        </w:rPr>
        <w:tab/>
      </w:r>
      <w:r w:rsidR="00FB02B3">
        <w:rPr>
          <w:rFonts w:ascii="Bookman Old Style" w:hAnsi="Bookman Old Style"/>
          <w:color w:val="000000"/>
          <w:spacing w:val="10"/>
          <w:szCs w:val="24"/>
          <w:lang w:val="pl-PL"/>
        </w:rPr>
        <w:tab/>
        <w:t xml:space="preserve"> 3.204</w:t>
      </w:r>
      <w:r w:rsidR="002912D5" w:rsidRPr="002337F7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kuna</w:t>
      </w:r>
    </w:p>
    <w:p w:rsidR="00046E40" w:rsidRDefault="00046E40" w:rsidP="009F19C7">
      <w:pPr>
        <w:ind w:left="360"/>
        <w:jc w:val="both"/>
        <w:rPr>
          <w:rFonts w:ascii="Bookman Old Style" w:hAnsi="Bookman Old Style"/>
          <w:b/>
          <w:lang w:val="pl-PL"/>
        </w:rPr>
      </w:pPr>
    </w:p>
    <w:p w:rsidR="00046E40" w:rsidRDefault="00046E40" w:rsidP="009F19C7">
      <w:pPr>
        <w:ind w:left="360"/>
        <w:jc w:val="both"/>
        <w:rPr>
          <w:rFonts w:ascii="Bookman Old Style" w:hAnsi="Bookman Old Style"/>
          <w:b/>
          <w:lang w:val="pl-PL"/>
        </w:rPr>
      </w:pPr>
    </w:p>
    <w:tbl>
      <w:tblPr>
        <w:tblW w:w="8364" w:type="dxa"/>
        <w:tblInd w:w="108" w:type="dxa"/>
        <w:tblLook w:val="0000" w:firstRow="0" w:lastRow="0" w:firstColumn="0" w:lastColumn="0" w:noHBand="0" w:noVBand="0"/>
      </w:tblPr>
      <w:tblGrid>
        <w:gridCol w:w="887"/>
        <w:gridCol w:w="3984"/>
        <w:gridCol w:w="1062"/>
        <w:gridCol w:w="1155"/>
        <w:gridCol w:w="1276"/>
      </w:tblGrid>
      <w:tr w:rsidR="00046E40" w:rsidRPr="00046E40">
        <w:trPr>
          <w:trHeight w:val="315"/>
        </w:trPr>
        <w:tc>
          <w:tcPr>
            <w:tcW w:w="83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02B3" w:rsidRDefault="00FB02B3" w:rsidP="00046E40">
            <w:pPr>
              <w:jc w:val="center"/>
              <w:rPr>
                <w:rFonts w:ascii="Arial" w:hAnsi="Arial" w:cs="Arial"/>
                <w:b/>
                <w:bCs/>
                <w:szCs w:val="24"/>
                <w:lang w:val="hr-HR"/>
              </w:rPr>
            </w:pPr>
          </w:p>
          <w:p w:rsidR="00FB02B3" w:rsidRDefault="00FB02B3" w:rsidP="00046E40">
            <w:pPr>
              <w:jc w:val="center"/>
              <w:rPr>
                <w:rFonts w:ascii="Arial" w:hAnsi="Arial" w:cs="Arial"/>
                <w:b/>
                <w:bCs/>
                <w:szCs w:val="24"/>
                <w:lang w:val="hr-HR"/>
              </w:rPr>
            </w:pPr>
          </w:p>
          <w:p w:rsidR="00FB02B3" w:rsidRDefault="00FB02B3" w:rsidP="00046E40">
            <w:pPr>
              <w:jc w:val="center"/>
              <w:rPr>
                <w:rFonts w:ascii="Arial" w:hAnsi="Arial" w:cs="Arial"/>
                <w:b/>
                <w:bCs/>
                <w:szCs w:val="24"/>
                <w:lang w:val="hr-HR"/>
              </w:rPr>
            </w:pPr>
          </w:p>
          <w:p w:rsidR="00FB02B3" w:rsidRDefault="00FB02B3" w:rsidP="00046E40">
            <w:pPr>
              <w:jc w:val="center"/>
              <w:rPr>
                <w:rFonts w:ascii="Arial" w:hAnsi="Arial" w:cs="Arial"/>
                <w:b/>
                <w:bCs/>
                <w:szCs w:val="24"/>
                <w:lang w:val="hr-HR"/>
              </w:rPr>
            </w:pPr>
          </w:p>
          <w:p w:rsidR="00FB02B3" w:rsidRDefault="00FB02B3" w:rsidP="00046E40">
            <w:pPr>
              <w:jc w:val="center"/>
              <w:rPr>
                <w:rFonts w:ascii="Arial" w:hAnsi="Arial" w:cs="Arial"/>
                <w:b/>
                <w:bCs/>
                <w:szCs w:val="24"/>
                <w:lang w:val="hr-HR"/>
              </w:rPr>
            </w:pPr>
          </w:p>
          <w:p w:rsidR="00FB02B3" w:rsidRDefault="00FB02B3" w:rsidP="00046E40">
            <w:pPr>
              <w:jc w:val="center"/>
              <w:rPr>
                <w:rFonts w:ascii="Arial" w:hAnsi="Arial" w:cs="Arial"/>
                <w:b/>
                <w:bCs/>
                <w:szCs w:val="24"/>
                <w:lang w:val="hr-HR"/>
              </w:rPr>
            </w:pPr>
          </w:p>
          <w:p w:rsidR="00CE43C1" w:rsidRDefault="00CE43C1" w:rsidP="00046E40">
            <w:pPr>
              <w:jc w:val="center"/>
              <w:rPr>
                <w:rFonts w:ascii="Arial" w:hAnsi="Arial" w:cs="Arial"/>
                <w:b/>
                <w:bCs/>
                <w:szCs w:val="24"/>
                <w:lang w:val="hr-HR"/>
              </w:rPr>
            </w:pPr>
          </w:p>
          <w:p w:rsidR="00CE43C1" w:rsidRDefault="00CE43C1" w:rsidP="00046E40">
            <w:pPr>
              <w:jc w:val="center"/>
              <w:rPr>
                <w:rFonts w:ascii="Arial" w:hAnsi="Arial" w:cs="Arial"/>
                <w:b/>
                <w:bCs/>
                <w:szCs w:val="24"/>
                <w:lang w:val="hr-HR"/>
              </w:rPr>
            </w:pPr>
          </w:p>
          <w:p w:rsidR="00046E40" w:rsidRPr="00046E40" w:rsidRDefault="00046E40" w:rsidP="00046E40">
            <w:pPr>
              <w:jc w:val="center"/>
              <w:rPr>
                <w:rFonts w:ascii="Arial" w:hAnsi="Arial" w:cs="Arial"/>
                <w:b/>
                <w:bCs/>
                <w:szCs w:val="24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Cs w:val="24"/>
                <w:lang w:val="hr-HR"/>
              </w:rPr>
              <w:lastRenderedPageBreak/>
              <w:t xml:space="preserve">BILANCE- AKTIVA I PASIVA  "CLAVIS AUREA" d.o.o.  </w:t>
            </w:r>
          </w:p>
        </w:tc>
      </w:tr>
      <w:tr w:rsidR="00046E40" w:rsidRPr="00046E40">
        <w:trPr>
          <w:trHeight w:val="270"/>
        </w:trPr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</w:p>
        </w:tc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Tablica 2.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046E40" w:rsidRPr="00046E40">
        <w:trPr>
          <w:trHeight w:val="270"/>
        </w:trPr>
        <w:tc>
          <w:tcPr>
            <w:tcW w:w="887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R.b.</w:t>
            </w:r>
          </w:p>
        </w:tc>
        <w:tc>
          <w:tcPr>
            <w:tcW w:w="398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 xml:space="preserve"> O  P  I  S</w:t>
            </w:r>
          </w:p>
        </w:tc>
        <w:tc>
          <w:tcPr>
            <w:tcW w:w="106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31.12.2013.</w:t>
            </w:r>
          </w:p>
        </w:tc>
        <w:tc>
          <w:tcPr>
            <w:tcW w:w="115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31.12.2014.</w:t>
            </w: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09.12.2015.</w:t>
            </w:r>
          </w:p>
        </w:tc>
      </w:tr>
      <w:tr w:rsidR="00046E40" w:rsidRPr="00046E40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5</w:t>
            </w:r>
          </w:p>
        </w:tc>
      </w:tr>
      <w:tr w:rsidR="00046E40" w:rsidRPr="00046E40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AKTIVA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</w:tr>
      <w:tr w:rsidR="00046E40" w:rsidRPr="00046E40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A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POTRAŽ.ZA UPIS.A NEUPL. KAPITAL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0</w:t>
            </w:r>
          </w:p>
        </w:tc>
      </w:tr>
      <w:tr w:rsidR="00046E40" w:rsidRPr="00046E40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B</w:t>
            </w:r>
          </w:p>
        </w:tc>
        <w:tc>
          <w:tcPr>
            <w:tcW w:w="3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DUGOTRAJNA IMOVINA - STALNA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</w:tr>
      <w:tr w:rsidR="00046E40" w:rsidRPr="00046E40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SREDSTVA (B.I.+B.II.+B.III.+B.IV.)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775.232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1.624.142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150.052</w:t>
            </w:r>
          </w:p>
        </w:tc>
      </w:tr>
      <w:tr w:rsidR="00046E40" w:rsidRPr="00046E40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B.I.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Nematerijalna imovina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62.805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10.000</w:t>
            </w:r>
          </w:p>
        </w:tc>
      </w:tr>
      <w:tr w:rsidR="00046E40" w:rsidRPr="00046E40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B.II.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Materijalna imovina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19.511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1.311.216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140.052</w:t>
            </w:r>
          </w:p>
        </w:tc>
      </w:tr>
      <w:tr w:rsidR="00046E40" w:rsidRPr="00046E40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B.III.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Financijska imovina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755.721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250.121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0</w:t>
            </w:r>
          </w:p>
        </w:tc>
      </w:tr>
      <w:tr w:rsidR="00046E40" w:rsidRPr="00046E40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B.IV.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Potraživanja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0</w:t>
            </w:r>
          </w:p>
        </w:tc>
      </w:tr>
      <w:tr w:rsidR="00046E40" w:rsidRPr="00046E40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C</w:t>
            </w:r>
          </w:p>
        </w:tc>
        <w:tc>
          <w:tcPr>
            <w:tcW w:w="3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KRATKOTRAJNA IMOVINA(C.I.-C.IV.)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254.133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239.230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34.689</w:t>
            </w:r>
          </w:p>
        </w:tc>
      </w:tr>
      <w:tr w:rsidR="00046E40" w:rsidRPr="00046E40">
        <w:trPr>
          <w:trHeight w:val="255"/>
        </w:trPr>
        <w:tc>
          <w:tcPr>
            <w:tcW w:w="88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C.I.</w:t>
            </w: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Zalihe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38.716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137.868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31.485</w:t>
            </w:r>
          </w:p>
        </w:tc>
      </w:tr>
      <w:tr w:rsidR="00046E40" w:rsidRPr="00046E40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C.II.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Potraživanja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181.416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97.906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3.204</w:t>
            </w:r>
          </w:p>
        </w:tc>
      </w:tr>
      <w:tr w:rsidR="00046E40" w:rsidRPr="00046E40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C.III.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Financijska imovina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0</w:t>
            </w:r>
          </w:p>
        </w:tc>
      </w:tr>
      <w:tr w:rsidR="00046E40" w:rsidRPr="00046E40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C.IV.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Novac u banci i blagajni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34.001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3.456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0</w:t>
            </w:r>
          </w:p>
        </w:tc>
      </w:tr>
      <w:tr w:rsidR="00046E40" w:rsidRPr="00046E40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D.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PLAČENI TROŠKOVI BUDUČEG RAZD.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5.500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0</w:t>
            </w:r>
          </w:p>
        </w:tc>
      </w:tr>
      <w:tr w:rsidR="00046E40" w:rsidRPr="00046E40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F.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UKUPNA AKTIVA (A+B+C+D)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1.029.365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1.868.872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184.741</w:t>
            </w:r>
          </w:p>
        </w:tc>
      </w:tr>
      <w:tr w:rsidR="00046E40" w:rsidRPr="00046E40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G.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IZVANBILANČNI ZAPISI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0</w:t>
            </w:r>
          </w:p>
        </w:tc>
      </w:tr>
      <w:tr w:rsidR="00046E40" w:rsidRPr="00046E40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PASIVA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</w:tr>
      <w:tr w:rsidR="00046E40" w:rsidRPr="00046E40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A.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KAPITAL I REZARVE (A.I.do A.VI.)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-140.080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-3.281.147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-5.176.626</w:t>
            </w:r>
          </w:p>
        </w:tc>
      </w:tr>
      <w:tr w:rsidR="00046E40" w:rsidRPr="00046E40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A.I.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Upisani temeljni kapital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20.000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110.000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110.000</w:t>
            </w:r>
          </w:p>
        </w:tc>
      </w:tr>
      <w:tr w:rsidR="00046E40" w:rsidRPr="00046E40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A.III.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Rezerve iz dobiti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0</w:t>
            </w:r>
          </w:p>
        </w:tc>
      </w:tr>
      <w:tr w:rsidR="00046E40" w:rsidRPr="00046E40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A.IV.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Revalorizacijska rezerva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0</w:t>
            </w:r>
          </w:p>
        </w:tc>
      </w:tr>
      <w:tr w:rsidR="00046E40" w:rsidRPr="00046E40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A.V.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Zadržana dobit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0</w:t>
            </w:r>
          </w:p>
        </w:tc>
      </w:tr>
      <w:tr w:rsidR="00046E40" w:rsidRPr="00046E40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A.V.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Preneseni gubitak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160.080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3.391.147</w:t>
            </w:r>
          </w:p>
        </w:tc>
      </w:tr>
      <w:tr w:rsidR="00046E40" w:rsidRPr="00046E40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A.VI.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Dobitak ili gubitak tekuće godine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-160.080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-3.231.067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sz w:val="18"/>
                <w:szCs w:val="18"/>
                <w:lang w:val="hr-HR"/>
              </w:rPr>
              <w:t>-1.895.479</w:t>
            </w:r>
          </w:p>
        </w:tc>
      </w:tr>
      <w:tr w:rsidR="00046E40" w:rsidRPr="00046E40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B.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REZERVIRANJA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0</w:t>
            </w:r>
          </w:p>
        </w:tc>
      </w:tr>
      <w:tr w:rsidR="00046E40" w:rsidRPr="00046E40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C.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DUGOROČNE OBVEZE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4.698.351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4.693.010</w:t>
            </w:r>
          </w:p>
        </w:tc>
      </w:tr>
      <w:tr w:rsidR="00046E40" w:rsidRPr="00046E40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D.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KRATKOROČNE OBVEZE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1.169.445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451.668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668.357</w:t>
            </w:r>
          </w:p>
        </w:tc>
      </w:tr>
      <w:tr w:rsidR="00046E40" w:rsidRPr="00046E40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E.</w:t>
            </w:r>
          </w:p>
        </w:tc>
        <w:tc>
          <w:tcPr>
            <w:tcW w:w="3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ODGOĐENO PLAČANJE TROŠKA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</w:tr>
      <w:tr w:rsidR="00046E40" w:rsidRPr="00046E40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I PRIHOD BUDUČEG RAZDOBLJA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0</w:t>
            </w:r>
          </w:p>
        </w:tc>
      </w:tr>
      <w:tr w:rsidR="00046E40" w:rsidRPr="00046E40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F.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UKUPNO PASIVA (A+B+C+D+E)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1.029.365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1.868.872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184.741</w:t>
            </w:r>
          </w:p>
        </w:tc>
      </w:tr>
      <w:tr w:rsidR="00046E40" w:rsidRPr="00046E40">
        <w:trPr>
          <w:trHeight w:val="270"/>
        </w:trPr>
        <w:tc>
          <w:tcPr>
            <w:tcW w:w="887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G.</w:t>
            </w:r>
          </w:p>
        </w:tc>
        <w:tc>
          <w:tcPr>
            <w:tcW w:w="398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IZVANBILANČNI ZAPISI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18"/>
                <w:szCs w:val="18"/>
                <w:lang w:val="hr-HR"/>
              </w:rPr>
              <w:t>0</w:t>
            </w:r>
          </w:p>
        </w:tc>
      </w:tr>
    </w:tbl>
    <w:p w:rsidR="00046E40" w:rsidRDefault="00046E40" w:rsidP="009F19C7">
      <w:pPr>
        <w:ind w:left="360"/>
        <w:jc w:val="both"/>
        <w:rPr>
          <w:rFonts w:ascii="Bookman Old Style" w:hAnsi="Bookman Old Style"/>
          <w:b/>
          <w:lang w:val="pl-PL"/>
        </w:rPr>
      </w:pPr>
    </w:p>
    <w:p w:rsidR="00046E40" w:rsidRDefault="00046E40" w:rsidP="009F19C7">
      <w:pPr>
        <w:ind w:left="360"/>
        <w:jc w:val="both"/>
        <w:rPr>
          <w:rFonts w:ascii="Bookman Old Style" w:hAnsi="Bookman Old Style"/>
          <w:b/>
          <w:lang w:val="pl-PL"/>
        </w:rPr>
      </w:pPr>
    </w:p>
    <w:tbl>
      <w:tblPr>
        <w:tblW w:w="8936" w:type="dxa"/>
        <w:tblInd w:w="108" w:type="dxa"/>
        <w:tblLook w:val="0000" w:firstRow="0" w:lastRow="0" w:firstColumn="0" w:lastColumn="0" w:noHBand="0" w:noVBand="0"/>
      </w:tblPr>
      <w:tblGrid>
        <w:gridCol w:w="656"/>
        <w:gridCol w:w="3176"/>
        <w:gridCol w:w="1436"/>
        <w:gridCol w:w="1496"/>
        <w:gridCol w:w="1436"/>
        <w:gridCol w:w="736"/>
      </w:tblGrid>
      <w:tr w:rsidR="00046E40" w:rsidRPr="00046E40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114B6E" w:rsidP="00046E40">
            <w:pPr>
              <w:rPr>
                <w:rFonts w:ascii="Arial" w:hAnsi="Arial" w:cs="Arial"/>
                <w:sz w:val="20"/>
                <w:lang w:val="hr-HR"/>
              </w:rPr>
            </w:pPr>
            <w:r>
              <w:rPr>
                <w:rFonts w:ascii="Arial" w:hAnsi="Arial" w:cs="Arial"/>
                <w:noProof/>
                <w:sz w:val="20"/>
                <w:lang w:val="hr-H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21590</wp:posOffset>
                  </wp:positionV>
                  <wp:extent cx="5153025" cy="2469515"/>
                  <wp:effectExtent l="0" t="0" r="9525" b="6985"/>
                  <wp:wrapNone/>
                  <wp:docPr id="42" name="Slika 42" descr="clip_image00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clip_image004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53025" cy="2469515"/>
                          </a:xfrm>
                          <a:prstGeom prst="rect">
                            <a:avLst/>
                          </a:prstGeom>
                          <a:noFill/>
                          <a:ln w="1"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noProof/>
                <w:sz w:val="20"/>
                <w:lang w:val="hr-HR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352425</wp:posOffset>
                  </wp:positionH>
                  <wp:positionV relativeFrom="paragraph">
                    <wp:posOffset>2571750</wp:posOffset>
                  </wp:positionV>
                  <wp:extent cx="4667250" cy="0"/>
                  <wp:effectExtent l="0" t="0" r="0" b="0"/>
                  <wp:wrapNone/>
                  <wp:docPr id="38" name="Slika 38" descr="clip_image00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clip_image001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0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noProof/>
                <w:sz w:val="20"/>
                <w:lang w:val="hr-HR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295275</wp:posOffset>
                  </wp:positionH>
                  <wp:positionV relativeFrom="paragraph">
                    <wp:posOffset>2571750</wp:posOffset>
                  </wp:positionV>
                  <wp:extent cx="4724400" cy="0"/>
                  <wp:effectExtent l="0" t="0" r="0" b="0"/>
                  <wp:wrapNone/>
                  <wp:docPr id="39" name="Slika 39" descr="clip_image00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clip_image002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4400" cy="0"/>
                          </a:xfrm>
                          <a:prstGeom prst="rect">
                            <a:avLst/>
                          </a:prstGeom>
                          <a:noFill/>
                          <a:ln w="1"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noProof/>
                <w:sz w:val="20"/>
                <w:lang w:val="hr-H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2571750</wp:posOffset>
                  </wp:positionV>
                  <wp:extent cx="4772025" cy="0"/>
                  <wp:effectExtent l="0" t="0" r="0" b="0"/>
                  <wp:wrapNone/>
                  <wp:docPr id="40" name="Slika 40" descr="clip_image00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clip_image003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2025" cy="0"/>
                          </a:xfrm>
                          <a:prstGeom prst="rect">
                            <a:avLst/>
                          </a:prstGeom>
                          <a:noFill/>
                          <a:ln w="1"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noProof/>
                <w:sz w:val="20"/>
                <w:lang w:val="hr-H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2571750</wp:posOffset>
                  </wp:positionV>
                  <wp:extent cx="4772025" cy="0"/>
                  <wp:effectExtent l="0" t="0" r="0" b="0"/>
                  <wp:wrapNone/>
                  <wp:docPr id="41" name="Slika 41" descr="clip_image00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clip_image003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2025" cy="0"/>
                          </a:xfrm>
                          <a:prstGeom prst="rect">
                            <a:avLst/>
                          </a:prstGeom>
                          <a:noFill/>
                          <a:ln w="1"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40"/>
            </w:tblGrid>
            <w:tr w:rsidR="00046E40" w:rsidRPr="00046E40">
              <w:trPr>
                <w:trHeight w:val="255"/>
                <w:tblCellSpacing w:w="0" w:type="dxa"/>
              </w:trPr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46E40" w:rsidRPr="00046E40" w:rsidRDefault="00046E40" w:rsidP="00046E40">
                  <w:pPr>
                    <w:rPr>
                      <w:rFonts w:ascii="Arial" w:hAnsi="Arial" w:cs="Arial"/>
                      <w:sz w:val="20"/>
                      <w:lang w:val="hr-HR"/>
                    </w:rPr>
                  </w:pPr>
                </w:p>
              </w:tc>
            </w:tr>
          </w:tbl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  <w:r w:rsidRPr="00046E40">
              <w:rPr>
                <w:rFonts w:ascii="Arial" w:hAnsi="Arial" w:cs="Arial"/>
                <w:sz w:val="20"/>
                <w:lang w:val="hr-HR"/>
              </w:rPr>
              <w:t>2013.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  <w:r w:rsidRPr="00046E40">
              <w:rPr>
                <w:rFonts w:ascii="Arial" w:hAnsi="Arial" w:cs="Arial"/>
                <w:sz w:val="20"/>
                <w:lang w:val="hr-HR"/>
              </w:rPr>
              <w:t>2014.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  <w:r w:rsidRPr="00046E40">
              <w:rPr>
                <w:rFonts w:ascii="Arial" w:hAnsi="Arial" w:cs="Arial"/>
                <w:sz w:val="20"/>
                <w:lang w:val="hr-HR"/>
              </w:rPr>
              <w:t>9.12.2015.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046E40" w:rsidRPr="00046E40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  <w:r w:rsidRPr="00046E40">
              <w:rPr>
                <w:rFonts w:ascii="Arial" w:hAnsi="Arial" w:cs="Arial"/>
                <w:sz w:val="20"/>
                <w:lang w:val="hr-HR"/>
              </w:rPr>
              <w:t>Imovina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20"/>
                <w:lang w:val="hr-HR"/>
              </w:rPr>
            </w:pPr>
            <w:r w:rsidRPr="00046E40">
              <w:rPr>
                <w:rFonts w:ascii="Arial" w:hAnsi="Arial" w:cs="Arial"/>
                <w:sz w:val="20"/>
                <w:lang w:val="hr-HR"/>
              </w:rPr>
              <w:t>1.029.365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20"/>
                <w:lang w:val="hr-HR"/>
              </w:rPr>
            </w:pPr>
            <w:r w:rsidRPr="00046E40">
              <w:rPr>
                <w:rFonts w:ascii="Arial" w:hAnsi="Arial" w:cs="Arial"/>
                <w:sz w:val="20"/>
                <w:lang w:val="hr-HR"/>
              </w:rPr>
              <w:t>1.868.872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20"/>
                <w:lang w:val="hr-HR"/>
              </w:rPr>
            </w:pPr>
            <w:r w:rsidRPr="00046E40">
              <w:rPr>
                <w:rFonts w:ascii="Arial" w:hAnsi="Arial" w:cs="Arial"/>
                <w:sz w:val="20"/>
                <w:lang w:val="hr-HR"/>
              </w:rPr>
              <w:t>184.741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046E40" w:rsidRPr="00046E40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  <w:r w:rsidRPr="00046E40">
              <w:rPr>
                <w:rFonts w:ascii="Arial" w:hAnsi="Arial" w:cs="Arial"/>
                <w:sz w:val="20"/>
                <w:lang w:val="hr-HR"/>
              </w:rPr>
              <w:t>Obveze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20"/>
                <w:lang w:val="hr-HR"/>
              </w:rPr>
            </w:pPr>
            <w:r w:rsidRPr="00046E40">
              <w:rPr>
                <w:rFonts w:ascii="Arial" w:hAnsi="Arial" w:cs="Arial"/>
                <w:sz w:val="20"/>
                <w:lang w:val="hr-HR"/>
              </w:rPr>
              <w:t>1.169.445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20"/>
                <w:lang w:val="hr-HR"/>
              </w:rPr>
            </w:pPr>
            <w:r w:rsidRPr="00046E40">
              <w:rPr>
                <w:rFonts w:ascii="Arial" w:hAnsi="Arial" w:cs="Arial"/>
                <w:sz w:val="20"/>
                <w:lang w:val="hr-HR"/>
              </w:rPr>
              <w:t>5.150.019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20"/>
                <w:lang w:val="hr-HR"/>
              </w:rPr>
            </w:pPr>
            <w:r w:rsidRPr="00046E40">
              <w:rPr>
                <w:rFonts w:ascii="Arial" w:hAnsi="Arial" w:cs="Arial"/>
                <w:sz w:val="20"/>
                <w:lang w:val="hr-HR"/>
              </w:rPr>
              <w:t>5.361.367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046E40" w:rsidRPr="00046E40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  <w:r w:rsidRPr="00046E40">
              <w:rPr>
                <w:rFonts w:ascii="Arial" w:hAnsi="Arial" w:cs="Arial"/>
                <w:sz w:val="20"/>
                <w:lang w:val="hr-HR"/>
              </w:rPr>
              <w:t xml:space="preserve">Kapital i rezerve 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20"/>
                <w:lang w:val="hr-HR"/>
              </w:rPr>
            </w:pPr>
            <w:r w:rsidRPr="00046E40">
              <w:rPr>
                <w:rFonts w:ascii="Arial" w:hAnsi="Arial" w:cs="Arial"/>
                <w:sz w:val="20"/>
                <w:lang w:val="hr-HR"/>
              </w:rPr>
              <w:t>-140.080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20"/>
                <w:lang w:val="hr-HR"/>
              </w:rPr>
            </w:pPr>
            <w:r w:rsidRPr="00046E40">
              <w:rPr>
                <w:rFonts w:ascii="Arial" w:hAnsi="Arial" w:cs="Arial"/>
                <w:sz w:val="20"/>
                <w:lang w:val="hr-HR"/>
              </w:rPr>
              <w:t>-3.281.147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sz w:val="20"/>
                <w:lang w:val="hr-HR"/>
              </w:rPr>
            </w:pPr>
            <w:r w:rsidRPr="00046E40">
              <w:rPr>
                <w:rFonts w:ascii="Arial" w:hAnsi="Arial" w:cs="Arial"/>
                <w:sz w:val="20"/>
                <w:lang w:val="hr-HR"/>
              </w:rPr>
              <w:t>-5.176.626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046E40" w:rsidRPr="00046E40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046E40" w:rsidRPr="00046E40">
        <w:trPr>
          <w:trHeight w:val="22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jc w:val="right"/>
              <w:rPr>
                <w:rFonts w:ascii="Arial" w:hAnsi="Arial" w:cs="Arial"/>
                <w:b/>
                <w:bCs/>
                <w:sz w:val="20"/>
                <w:lang w:val="hr-HR"/>
              </w:rPr>
            </w:pPr>
            <w:r w:rsidRPr="00046E40">
              <w:rPr>
                <w:rFonts w:ascii="Arial" w:hAnsi="Arial" w:cs="Arial"/>
                <w:b/>
                <w:bCs/>
                <w:sz w:val="20"/>
                <w:lang w:val="hr-HR"/>
              </w:rPr>
              <w:t>Grafikon 2.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046E40" w:rsidRPr="00046E40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20"/>
                <w:lang w:val="hr-H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20"/>
                <w:lang w:val="hr-HR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b/>
                <w:bCs/>
                <w:sz w:val="20"/>
                <w:lang w:val="hr-HR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046E40" w:rsidRPr="00046E40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046E40" w:rsidRPr="00046E40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046E40" w:rsidRPr="00046E40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046E40" w:rsidRPr="00046E40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046E40" w:rsidRPr="00046E40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046E40" w:rsidRPr="00046E40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E40" w:rsidRPr="00046E40" w:rsidRDefault="00046E40" w:rsidP="00046E40">
            <w:pPr>
              <w:rPr>
                <w:rFonts w:ascii="Arial" w:hAnsi="Arial" w:cs="Arial"/>
                <w:sz w:val="20"/>
                <w:lang w:val="hr-HR"/>
              </w:rPr>
            </w:pPr>
          </w:p>
        </w:tc>
      </w:tr>
    </w:tbl>
    <w:p w:rsidR="00046E40" w:rsidRDefault="00046E40" w:rsidP="009F19C7">
      <w:pPr>
        <w:ind w:left="360"/>
        <w:jc w:val="both"/>
        <w:rPr>
          <w:rFonts w:ascii="Bookman Old Style" w:hAnsi="Bookman Old Style"/>
          <w:b/>
          <w:lang w:val="pl-PL"/>
        </w:rPr>
      </w:pPr>
    </w:p>
    <w:p w:rsidR="004C388D" w:rsidRDefault="004C388D" w:rsidP="004C388D">
      <w:pPr>
        <w:jc w:val="both"/>
        <w:rPr>
          <w:rFonts w:ascii="Bookman Old Style" w:hAnsi="Bookman Old Style"/>
          <w:b/>
          <w:lang w:val="pl-PL"/>
        </w:rPr>
      </w:pPr>
      <w:r>
        <w:rPr>
          <w:rFonts w:ascii="Bookman Old Style" w:hAnsi="Bookman Old Style"/>
          <w:b/>
          <w:lang w:val="pl-PL"/>
        </w:rPr>
        <w:lastRenderedPageBreak/>
        <w:t>IMOVINA STEČAJNOG DUZNIKA</w:t>
      </w:r>
    </w:p>
    <w:p w:rsidR="004C388D" w:rsidRDefault="004C388D" w:rsidP="004C388D">
      <w:pPr>
        <w:jc w:val="both"/>
        <w:rPr>
          <w:rFonts w:ascii="Bookman Old Style" w:hAnsi="Bookman Old Style"/>
          <w:b/>
          <w:lang w:val="pl-PL"/>
        </w:rPr>
      </w:pPr>
    </w:p>
    <w:p w:rsidR="00FE62E2" w:rsidRPr="006E2C35" w:rsidRDefault="004C388D" w:rsidP="004C388D">
      <w:pPr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b/>
          <w:lang w:val="pl-PL"/>
        </w:rPr>
        <w:t xml:space="preserve">DUGOTRAJNA </w:t>
      </w:r>
      <w:r w:rsidR="007A5720" w:rsidRPr="00537840">
        <w:rPr>
          <w:rFonts w:ascii="Bookman Old Style" w:hAnsi="Bookman Old Style"/>
          <w:b/>
          <w:lang w:val="pl-PL"/>
        </w:rPr>
        <w:t>IMOVINA</w:t>
      </w:r>
      <w:r w:rsidR="006E2C35" w:rsidRPr="00537840">
        <w:rPr>
          <w:rFonts w:ascii="Bookman Old Style" w:hAnsi="Bookman Old Style"/>
          <w:b/>
          <w:lang w:val="pl-PL"/>
        </w:rPr>
        <w:t xml:space="preserve"> </w:t>
      </w:r>
      <w:r w:rsidR="006E2C35" w:rsidRPr="00537840">
        <w:rPr>
          <w:rFonts w:ascii="Bookman Old Style" w:hAnsi="Bookman Old Style"/>
          <w:lang w:val="pl-PL"/>
        </w:rPr>
        <w:t xml:space="preserve">knjigovodstvene vrijednosti </w:t>
      </w:r>
      <w:r w:rsidR="00FB02B3">
        <w:rPr>
          <w:rFonts w:ascii="Bookman Old Style" w:hAnsi="Bookman Old Style"/>
          <w:lang w:val="pl-PL"/>
        </w:rPr>
        <w:t>150.052 kuna od čega materijalna imovina 140.052</w:t>
      </w:r>
      <w:r w:rsidR="006E2C35" w:rsidRPr="00537840">
        <w:rPr>
          <w:rFonts w:ascii="Bookman Old Style" w:hAnsi="Bookman Old Style"/>
          <w:lang w:val="pl-PL"/>
        </w:rPr>
        <w:t xml:space="preserve"> kuna </w:t>
      </w:r>
      <w:r w:rsidR="00FB02B3">
        <w:rPr>
          <w:rFonts w:ascii="Bookman Old Style" w:hAnsi="Bookman Old Style"/>
          <w:lang w:val="pl-PL"/>
        </w:rPr>
        <w:t>pokretnine (namještaj)i nematerijalna imovina 10.000 kuna (software).</w:t>
      </w:r>
    </w:p>
    <w:p w:rsidR="00222644" w:rsidRDefault="00222644" w:rsidP="00C66901">
      <w:pPr>
        <w:jc w:val="both"/>
        <w:rPr>
          <w:rFonts w:ascii="Bookman Old Style" w:hAnsi="Bookman Old Style"/>
          <w:lang w:val="pl-PL"/>
        </w:rPr>
      </w:pPr>
    </w:p>
    <w:p w:rsidR="00A17671" w:rsidRPr="00CF5D3F" w:rsidRDefault="00A17671" w:rsidP="00C66901">
      <w:pPr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>Namještaj se nalazio</w:t>
      </w:r>
      <w:r w:rsidR="00330F5B">
        <w:rPr>
          <w:rFonts w:ascii="Bookman Old Style" w:hAnsi="Bookman Old Style"/>
          <w:lang w:val="pl-PL"/>
        </w:rPr>
        <w:t xml:space="preserve"> u iznajmljenom skladišnom </w:t>
      </w:r>
      <w:r>
        <w:rPr>
          <w:rFonts w:ascii="Bookman Old Style" w:hAnsi="Bookman Old Style"/>
          <w:lang w:val="pl-PL"/>
        </w:rPr>
        <w:t>prostoru u objektu FINGO na adresi Radnička 41, Zagreb. Zbog nemogučnosti plaćanja zakupa dana 1</w:t>
      </w:r>
      <w:r w:rsidR="00330F5B">
        <w:rPr>
          <w:rFonts w:ascii="Bookman Old Style" w:hAnsi="Bookman Old Style"/>
          <w:lang w:val="pl-PL"/>
        </w:rPr>
        <w:t>9. 02. 2016. godine namještaj sam premještila</w:t>
      </w:r>
      <w:r>
        <w:rPr>
          <w:rFonts w:ascii="Bookman Old Style" w:hAnsi="Bookman Old Style"/>
          <w:lang w:val="pl-PL"/>
        </w:rPr>
        <w:t xml:space="preserve"> na drugu lokaciju.</w:t>
      </w:r>
    </w:p>
    <w:p w:rsidR="00DD4BA0" w:rsidRDefault="00DD4BA0" w:rsidP="00C66901">
      <w:pPr>
        <w:jc w:val="both"/>
        <w:rPr>
          <w:rFonts w:ascii="Bookman Old Style" w:hAnsi="Bookman Old Style"/>
          <w:lang w:val="pl-PL"/>
        </w:rPr>
      </w:pPr>
    </w:p>
    <w:p w:rsidR="00DD4BA0" w:rsidRPr="00DD4BA0" w:rsidRDefault="004C388D" w:rsidP="00C66901">
      <w:pPr>
        <w:jc w:val="both"/>
        <w:rPr>
          <w:rFonts w:ascii="Bookman Old Style" w:hAnsi="Bookman Old Style"/>
          <w:b/>
          <w:lang w:val="pl-PL"/>
        </w:rPr>
      </w:pPr>
      <w:r>
        <w:rPr>
          <w:rFonts w:ascii="Bookman Old Style" w:hAnsi="Bookman Old Style"/>
          <w:b/>
          <w:lang w:val="pl-PL"/>
        </w:rPr>
        <w:t>KRATKOTRAJNA IMOVINA</w:t>
      </w:r>
    </w:p>
    <w:p w:rsidR="000477C3" w:rsidRPr="00551D4E" w:rsidRDefault="000477C3" w:rsidP="00C66901">
      <w:pPr>
        <w:ind w:left="851" w:hanging="143"/>
        <w:jc w:val="both"/>
        <w:rPr>
          <w:rFonts w:ascii="Bookman Old Style" w:hAnsi="Bookman Old Style"/>
          <w:lang w:val="pl-PL"/>
        </w:rPr>
      </w:pPr>
    </w:p>
    <w:p w:rsidR="00E075DF" w:rsidRPr="004C388D" w:rsidRDefault="004C388D" w:rsidP="00FE62E2">
      <w:pPr>
        <w:pStyle w:val="Tijeloteksta"/>
        <w:rPr>
          <w:szCs w:val="24"/>
        </w:rPr>
      </w:pPr>
      <w:r w:rsidRPr="004C388D">
        <w:rPr>
          <w:b/>
          <w:szCs w:val="24"/>
        </w:rPr>
        <w:t xml:space="preserve">Zalihe </w:t>
      </w:r>
      <w:r>
        <w:rPr>
          <w:szCs w:val="24"/>
        </w:rPr>
        <w:t>knjigovodstvene vrijednosti 31.485 kuna</w:t>
      </w:r>
    </w:p>
    <w:p w:rsidR="00446AD8" w:rsidRDefault="00E075DF" w:rsidP="00FE62E2">
      <w:pPr>
        <w:pStyle w:val="Tijeloteksta"/>
        <w:rPr>
          <w:szCs w:val="24"/>
        </w:rPr>
      </w:pPr>
      <w:r w:rsidRPr="00E075DF">
        <w:rPr>
          <w:b/>
          <w:szCs w:val="24"/>
        </w:rPr>
        <w:t xml:space="preserve">Potraživanja </w:t>
      </w:r>
      <w:r w:rsidR="00425320" w:rsidRPr="00E075DF">
        <w:rPr>
          <w:b/>
          <w:szCs w:val="24"/>
        </w:rPr>
        <w:t xml:space="preserve"> </w:t>
      </w:r>
      <w:r>
        <w:rPr>
          <w:szCs w:val="24"/>
        </w:rPr>
        <w:t xml:space="preserve">u iznosu od </w:t>
      </w:r>
      <w:r w:rsidR="004C388D">
        <w:rPr>
          <w:szCs w:val="24"/>
        </w:rPr>
        <w:t>3.204</w:t>
      </w:r>
      <w:r>
        <w:rPr>
          <w:szCs w:val="24"/>
        </w:rPr>
        <w:t xml:space="preserve"> kuna </w:t>
      </w:r>
      <w:r w:rsidR="004C388D">
        <w:rPr>
          <w:szCs w:val="24"/>
        </w:rPr>
        <w:t>(</w:t>
      </w:r>
      <w:r w:rsidR="00537840">
        <w:rPr>
          <w:szCs w:val="24"/>
        </w:rPr>
        <w:t>potraživanja od države</w:t>
      </w:r>
      <w:r w:rsidR="004C388D">
        <w:rPr>
          <w:szCs w:val="24"/>
        </w:rPr>
        <w:t>)</w:t>
      </w:r>
      <w:r w:rsidR="00537840">
        <w:rPr>
          <w:szCs w:val="24"/>
        </w:rPr>
        <w:t xml:space="preserve"> </w:t>
      </w:r>
      <w:r w:rsidR="004C388D">
        <w:rPr>
          <w:szCs w:val="24"/>
        </w:rPr>
        <w:t>koja su preknjižena na obveze za doprinose.</w:t>
      </w:r>
    </w:p>
    <w:p w:rsidR="007A6151" w:rsidRDefault="007A6151" w:rsidP="00FE62E2">
      <w:pPr>
        <w:pStyle w:val="Tijeloteksta"/>
        <w:rPr>
          <w:szCs w:val="24"/>
        </w:rPr>
      </w:pPr>
    </w:p>
    <w:p w:rsidR="00664F1A" w:rsidRPr="00E075DF" w:rsidRDefault="00664F1A" w:rsidP="00FE62E2">
      <w:pPr>
        <w:pStyle w:val="Tijeloteksta"/>
        <w:rPr>
          <w:b/>
          <w:szCs w:val="24"/>
        </w:rPr>
      </w:pPr>
    </w:p>
    <w:p w:rsidR="00FE62E2" w:rsidRPr="00172429" w:rsidRDefault="00FE62E2" w:rsidP="00FE62E2">
      <w:pPr>
        <w:pStyle w:val="Zaglavlje"/>
        <w:tabs>
          <w:tab w:val="left" w:pos="708"/>
        </w:tabs>
        <w:jc w:val="both"/>
        <w:rPr>
          <w:rFonts w:ascii="Bookman Old Style" w:hAnsi="Bookman Old Style"/>
          <w:b/>
          <w:szCs w:val="24"/>
          <w:lang w:val="hr-HR"/>
        </w:rPr>
      </w:pPr>
      <w:r w:rsidRPr="00172429">
        <w:rPr>
          <w:rFonts w:ascii="Bookman Old Style" w:hAnsi="Bookman Old Style"/>
          <w:b/>
          <w:szCs w:val="24"/>
          <w:lang w:val="hr-HR"/>
        </w:rPr>
        <w:t>Ukupne obaveze stečajnog dužnika po pristiglim i ispitanim tražbinama iznose:</w:t>
      </w:r>
    </w:p>
    <w:p w:rsidR="00FE62E2" w:rsidRPr="00B3093D" w:rsidRDefault="00FE62E2" w:rsidP="00FE62E2">
      <w:pPr>
        <w:pStyle w:val="Zaglavlje"/>
        <w:tabs>
          <w:tab w:val="left" w:pos="708"/>
        </w:tabs>
        <w:jc w:val="both"/>
        <w:rPr>
          <w:rFonts w:ascii="Bookman Old Style" w:hAnsi="Bookman Old Style"/>
          <w:szCs w:val="24"/>
          <w:lang w:val="hr-HR"/>
        </w:rPr>
      </w:pPr>
    </w:p>
    <w:p w:rsidR="00FE62E2" w:rsidRDefault="00FE62E2" w:rsidP="008A2D60">
      <w:pPr>
        <w:pStyle w:val="Zaglavlje"/>
        <w:numPr>
          <w:ilvl w:val="0"/>
          <w:numId w:val="5"/>
        </w:numPr>
        <w:tabs>
          <w:tab w:val="left" w:pos="708"/>
        </w:tabs>
        <w:jc w:val="both"/>
        <w:rPr>
          <w:rFonts w:ascii="Bookman Old Style" w:hAnsi="Bookman Old Style"/>
          <w:lang w:val="hr-HR"/>
        </w:rPr>
      </w:pPr>
      <w:r w:rsidRPr="00B3093D">
        <w:rPr>
          <w:rFonts w:ascii="Bookman Old Style" w:hAnsi="Bookman Old Style"/>
          <w:lang w:val="hr-HR"/>
        </w:rPr>
        <w:t xml:space="preserve">Priznato I. isplatni red </w:t>
      </w:r>
      <w:r w:rsidRPr="00B3093D">
        <w:rPr>
          <w:rFonts w:ascii="Bookman Old Style" w:hAnsi="Bookman Old Style"/>
          <w:lang w:val="hr-HR"/>
        </w:rPr>
        <w:tab/>
      </w:r>
      <w:r w:rsidRPr="00B3093D">
        <w:rPr>
          <w:rFonts w:ascii="Bookman Old Style" w:hAnsi="Bookman Old Style"/>
          <w:lang w:val="hr-HR"/>
        </w:rPr>
        <w:tab/>
      </w:r>
      <w:r w:rsidR="00747518">
        <w:rPr>
          <w:rFonts w:ascii="Bookman Old Style" w:hAnsi="Bookman Old Style"/>
          <w:lang w:val="hr-HR"/>
        </w:rPr>
        <w:t>16.900,22</w:t>
      </w:r>
      <w:r>
        <w:rPr>
          <w:rFonts w:ascii="Bookman Old Style" w:hAnsi="Bookman Old Style"/>
          <w:lang w:val="hr-HR"/>
        </w:rPr>
        <w:t xml:space="preserve"> kuna</w:t>
      </w:r>
    </w:p>
    <w:p w:rsidR="00136534" w:rsidRDefault="00136534" w:rsidP="008A2D60">
      <w:pPr>
        <w:pStyle w:val="Zaglavlje"/>
        <w:numPr>
          <w:ilvl w:val="0"/>
          <w:numId w:val="5"/>
        </w:numPr>
        <w:tabs>
          <w:tab w:val="left" w:pos="708"/>
        </w:tabs>
        <w:jc w:val="both"/>
        <w:rPr>
          <w:rFonts w:ascii="Bookman Old Style" w:hAnsi="Bookman Old Style"/>
          <w:lang w:val="hr-HR"/>
        </w:rPr>
      </w:pPr>
      <w:r>
        <w:rPr>
          <w:rFonts w:ascii="Bookman Old Style" w:hAnsi="Bookman Old Style"/>
          <w:lang w:val="hr-HR"/>
        </w:rPr>
        <w:t xml:space="preserve">Osporeno I. isplatni red </w:t>
      </w:r>
      <w:r>
        <w:rPr>
          <w:rFonts w:ascii="Bookman Old Style" w:hAnsi="Bookman Old Style"/>
          <w:lang w:val="hr-HR"/>
        </w:rPr>
        <w:tab/>
      </w:r>
      <w:r>
        <w:rPr>
          <w:rFonts w:ascii="Bookman Old Style" w:hAnsi="Bookman Old Style"/>
          <w:lang w:val="hr-HR"/>
        </w:rPr>
        <w:tab/>
      </w:r>
      <w:r w:rsidR="00537840">
        <w:rPr>
          <w:rFonts w:ascii="Bookman Old Style" w:hAnsi="Bookman Old Style"/>
          <w:lang w:val="hr-HR"/>
        </w:rPr>
        <w:t>0,00</w:t>
      </w:r>
      <w:r w:rsidR="00FB52FC">
        <w:rPr>
          <w:rFonts w:ascii="Bookman Old Style" w:hAnsi="Bookman Old Style"/>
          <w:lang w:val="hr-HR"/>
        </w:rPr>
        <w:t xml:space="preserve"> k</w:t>
      </w:r>
      <w:r>
        <w:rPr>
          <w:rFonts w:ascii="Bookman Old Style" w:hAnsi="Bookman Old Style"/>
          <w:lang w:val="hr-HR"/>
        </w:rPr>
        <w:t>una</w:t>
      </w:r>
    </w:p>
    <w:p w:rsidR="00FE62E2" w:rsidRDefault="00FE62E2" w:rsidP="008A2D60">
      <w:pPr>
        <w:pStyle w:val="Zaglavlje"/>
        <w:numPr>
          <w:ilvl w:val="0"/>
          <w:numId w:val="5"/>
        </w:numPr>
        <w:tabs>
          <w:tab w:val="left" w:pos="708"/>
        </w:tabs>
        <w:jc w:val="both"/>
        <w:rPr>
          <w:rFonts w:ascii="Bookman Old Style" w:hAnsi="Bookman Old Style"/>
          <w:lang w:val="hr-HR"/>
        </w:rPr>
      </w:pPr>
      <w:r>
        <w:rPr>
          <w:rFonts w:ascii="Bookman Old Style" w:hAnsi="Bookman Old Style"/>
          <w:lang w:val="hr-HR"/>
        </w:rPr>
        <w:t xml:space="preserve">Priznato II. isplatni red </w:t>
      </w:r>
      <w:r>
        <w:rPr>
          <w:rFonts w:ascii="Bookman Old Style" w:hAnsi="Bookman Old Style"/>
          <w:lang w:val="hr-HR"/>
        </w:rPr>
        <w:tab/>
      </w:r>
      <w:r>
        <w:rPr>
          <w:rFonts w:ascii="Bookman Old Style" w:hAnsi="Bookman Old Style"/>
          <w:lang w:val="hr-HR"/>
        </w:rPr>
        <w:tab/>
      </w:r>
      <w:r w:rsidR="004C388D">
        <w:rPr>
          <w:rFonts w:ascii="Bookman Old Style" w:hAnsi="Bookman Old Style"/>
          <w:lang w:val="hr-HR"/>
        </w:rPr>
        <w:t>5.354.952,08</w:t>
      </w:r>
      <w:r>
        <w:rPr>
          <w:rFonts w:ascii="Bookman Old Style" w:hAnsi="Bookman Old Style"/>
          <w:lang w:val="hr-HR"/>
        </w:rPr>
        <w:t xml:space="preserve"> kuna</w:t>
      </w:r>
    </w:p>
    <w:p w:rsidR="00FE62E2" w:rsidRDefault="00FE62E2" w:rsidP="008A2D60">
      <w:pPr>
        <w:pStyle w:val="Zaglavlje"/>
        <w:numPr>
          <w:ilvl w:val="0"/>
          <w:numId w:val="5"/>
        </w:numPr>
        <w:tabs>
          <w:tab w:val="left" w:pos="708"/>
        </w:tabs>
        <w:jc w:val="both"/>
        <w:rPr>
          <w:rFonts w:ascii="Bookman Old Style" w:hAnsi="Bookman Old Style"/>
          <w:lang w:val="hr-HR"/>
        </w:rPr>
      </w:pPr>
      <w:r>
        <w:rPr>
          <w:rFonts w:ascii="Bookman Old Style" w:hAnsi="Bookman Old Style"/>
          <w:lang w:val="hr-HR"/>
        </w:rPr>
        <w:t xml:space="preserve">Osporeno II. isplatni red </w:t>
      </w:r>
      <w:r>
        <w:rPr>
          <w:rFonts w:ascii="Bookman Old Style" w:hAnsi="Bookman Old Style"/>
          <w:lang w:val="hr-HR"/>
        </w:rPr>
        <w:tab/>
      </w:r>
      <w:r>
        <w:rPr>
          <w:rFonts w:ascii="Bookman Old Style" w:hAnsi="Bookman Old Style"/>
          <w:lang w:val="hr-HR"/>
        </w:rPr>
        <w:tab/>
      </w:r>
      <w:r w:rsidR="004C388D">
        <w:rPr>
          <w:rFonts w:ascii="Bookman Old Style" w:hAnsi="Bookman Old Style"/>
          <w:lang w:val="hr-HR"/>
        </w:rPr>
        <w:t xml:space="preserve">0,00 </w:t>
      </w:r>
      <w:r w:rsidR="00FB52FC">
        <w:rPr>
          <w:rFonts w:ascii="Bookman Old Style" w:hAnsi="Bookman Old Style"/>
          <w:lang w:val="hr-HR"/>
        </w:rPr>
        <w:t>k</w:t>
      </w:r>
      <w:r>
        <w:rPr>
          <w:rFonts w:ascii="Bookman Old Style" w:hAnsi="Bookman Old Style"/>
          <w:lang w:val="hr-HR"/>
        </w:rPr>
        <w:t>una</w:t>
      </w:r>
    </w:p>
    <w:p w:rsidR="00FE62E2" w:rsidRDefault="00FE62E2" w:rsidP="00FE62E2">
      <w:pPr>
        <w:pStyle w:val="Zaglavlje"/>
        <w:tabs>
          <w:tab w:val="left" w:pos="708"/>
        </w:tabs>
        <w:jc w:val="both"/>
        <w:rPr>
          <w:rFonts w:ascii="Bookman Old Style" w:hAnsi="Bookman Old Style"/>
          <w:lang w:val="hr-HR"/>
        </w:rPr>
      </w:pPr>
    </w:p>
    <w:p w:rsidR="00E24178" w:rsidRPr="00CE43C1" w:rsidRDefault="00FE62E2" w:rsidP="00CE43C1">
      <w:pPr>
        <w:jc w:val="both"/>
        <w:rPr>
          <w:rFonts w:ascii="Bookman Old Style" w:hAnsi="Bookman Old Style" w:cs="Arial"/>
          <w:sz w:val="20"/>
        </w:rPr>
      </w:pPr>
      <w:r w:rsidRPr="00D1212D">
        <w:rPr>
          <w:rFonts w:ascii="Bookman Old Style" w:hAnsi="Bookman Old Style"/>
          <w:lang w:val="hr-HR"/>
        </w:rPr>
        <w:t xml:space="preserve">U odnosu na imovinu, obveze po ukupno priznatim tražbinama od </w:t>
      </w:r>
      <w:r w:rsidR="004C388D">
        <w:rPr>
          <w:rFonts w:ascii="Bookman Old Style" w:hAnsi="Bookman Old Style" w:cs="Arial"/>
          <w:szCs w:val="24"/>
        </w:rPr>
        <w:t>5.360.723,54</w:t>
      </w:r>
      <w:r w:rsidR="006E2C35" w:rsidRPr="00D1212D">
        <w:rPr>
          <w:rFonts w:ascii="Bookman Old Style" w:hAnsi="Bookman Old Style" w:cs="Arial"/>
          <w:szCs w:val="24"/>
        </w:rPr>
        <w:t xml:space="preserve">  kuna veće su za </w:t>
      </w:r>
      <w:r w:rsidR="004C388D">
        <w:rPr>
          <w:rFonts w:ascii="Bookman Old Style" w:hAnsi="Bookman Old Style" w:cs="Arial"/>
          <w:szCs w:val="24"/>
        </w:rPr>
        <w:t>5.</w:t>
      </w:r>
      <w:r w:rsidR="00747518">
        <w:rPr>
          <w:rFonts w:ascii="Bookman Old Style" w:hAnsi="Bookman Old Style" w:cs="Arial"/>
          <w:szCs w:val="24"/>
        </w:rPr>
        <w:t>187.111,30</w:t>
      </w:r>
      <w:r w:rsidR="006E2C35" w:rsidRPr="00D1212D">
        <w:rPr>
          <w:rFonts w:ascii="Bookman Old Style" w:hAnsi="Bookman Old Style" w:cs="Arial"/>
          <w:szCs w:val="24"/>
        </w:rPr>
        <w:t xml:space="preserve"> kuna </w:t>
      </w:r>
      <w:r w:rsidR="00D1212D">
        <w:rPr>
          <w:rFonts w:ascii="Bookman Old Style" w:hAnsi="Bookman Old Style" w:cs="Arial"/>
          <w:szCs w:val="24"/>
        </w:rPr>
        <w:t>od kn</w:t>
      </w:r>
      <w:r w:rsidR="009174F9">
        <w:rPr>
          <w:rFonts w:ascii="Bookman Old Style" w:hAnsi="Bookman Old Style" w:cs="Arial"/>
          <w:szCs w:val="24"/>
        </w:rPr>
        <w:t>j</w:t>
      </w:r>
      <w:r w:rsidR="00D1212D">
        <w:rPr>
          <w:rFonts w:ascii="Bookman Old Style" w:hAnsi="Bookman Old Style" w:cs="Arial"/>
          <w:szCs w:val="24"/>
        </w:rPr>
        <w:t>igovodstvene vrijednosti imovine.</w:t>
      </w:r>
    </w:p>
    <w:p w:rsidR="00E24178" w:rsidRDefault="00E24178" w:rsidP="00FE62E2">
      <w:pPr>
        <w:pStyle w:val="Zaglavlje"/>
        <w:tabs>
          <w:tab w:val="left" w:pos="708"/>
        </w:tabs>
        <w:ind w:left="38"/>
        <w:jc w:val="both"/>
        <w:rPr>
          <w:rFonts w:ascii="Bookman Old Style" w:hAnsi="Bookman Old Style"/>
          <w:color w:val="993300"/>
          <w:lang w:val="hr-HR"/>
        </w:rPr>
      </w:pPr>
    </w:p>
    <w:p w:rsidR="003A1A13" w:rsidRPr="00EC48BC" w:rsidRDefault="003A1A13" w:rsidP="00172429">
      <w:pPr>
        <w:pStyle w:val="Zaglavlje"/>
        <w:tabs>
          <w:tab w:val="left" w:pos="708"/>
        </w:tabs>
        <w:jc w:val="both"/>
        <w:rPr>
          <w:rFonts w:ascii="Bookman Old Style" w:hAnsi="Bookman Old Style"/>
          <w:color w:val="993300"/>
          <w:lang w:val="hr-HR"/>
        </w:rPr>
      </w:pPr>
    </w:p>
    <w:p w:rsidR="00E00D4C" w:rsidRDefault="00E00D4C" w:rsidP="008A2D60">
      <w:pPr>
        <w:pStyle w:val="Zaglavlje"/>
        <w:numPr>
          <w:ilvl w:val="0"/>
          <w:numId w:val="7"/>
        </w:numPr>
        <w:tabs>
          <w:tab w:val="clear" w:pos="720"/>
          <w:tab w:val="num" w:pos="540"/>
        </w:tabs>
        <w:ind w:hanging="720"/>
        <w:jc w:val="both"/>
        <w:rPr>
          <w:rFonts w:ascii="Bookman Old Style" w:hAnsi="Bookman Old Style"/>
          <w:b/>
          <w:lang w:val="hr-HR"/>
        </w:rPr>
      </w:pPr>
      <w:r>
        <w:rPr>
          <w:rFonts w:ascii="Bookman Old Style" w:hAnsi="Bookman Old Style"/>
          <w:b/>
          <w:lang w:val="hr-HR"/>
        </w:rPr>
        <w:t>ZAKUPI</w:t>
      </w:r>
    </w:p>
    <w:p w:rsidR="00E00D4C" w:rsidRDefault="00E00D4C" w:rsidP="00E00D4C">
      <w:pPr>
        <w:pStyle w:val="Zaglavlje"/>
        <w:ind w:left="720"/>
        <w:jc w:val="both"/>
        <w:rPr>
          <w:rFonts w:ascii="Bookman Old Style" w:hAnsi="Bookman Old Style"/>
          <w:b/>
          <w:lang w:val="hr-HR"/>
        </w:rPr>
      </w:pPr>
    </w:p>
    <w:p w:rsidR="009B789A" w:rsidRDefault="00A919D4" w:rsidP="00E00D4C">
      <w:pPr>
        <w:pStyle w:val="Zaglavlje"/>
        <w:jc w:val="both"/>
        <w:rPr>
          <w:rFonts w:ascii="Bookman Old Style" w:hAnsi="Bookman Old Style"/>
          <w:lang w:val="hr-HR"/>
        </w:rPr>
      </w:pPr>
      <w:r>
        <w:rPr>
          <w:rFonts w:ascii="Bookman Old Style" w:hAnsi="Bookman Old Style"/>
          <w:lang w:val="hr-HR"/>
        </w:rPr>
        <w:t xml:space="preserve">Clavis aurea d.o.o. je otkazala ugovor o zakupu poslovnog prostora od 18. prosinca 2013. godine, solemniziranog kod Javnog bilježnika Pero Džankić iz Zagreba predmet broj: OV-10598/13, </w:t>
      </w:r>
      <w:r w:rsidR="00330F5B">
        <w:rPr>
          <w:rFonts w:ascii="Bookman Old Style" w:hAnsi="Bookman Old Style"/>
          <w:lang w:val="hr-HR"/>
        </w:rPr>
        <w:t xml:space="preserve">sklopljen </w:t>
      </w:r>
      <w:r>
        <w:rPr>
          <w:rFonts w:ascii="Bookman Old Style" w:hAnsi="Bookman Old Style"/>
          <w:lang w:val="hr-HR"/>
        </w:rPr>
        <w:t>s</w:t>
      </w:r>
      <w:r w:rsidR="00330F5B">
        <w:rPr>
          <w:rFonts w:ascii="Bookman Old Style" w:hAnsi="Bookman Old Style"/>
          <w:lang w:val="hr-HR"/>
        </w:rPr>
        <w:t>a</w:t>
      </w:r>
      <w:r>
        <w:rPr>
          <w:rFonts w:ascii="Bookman Old Style" w:hAnsi="Bookman Old Style"/>
          <w:lang w:val="hr-HR"/>
        </w:rPr>
        <w:t xml:space="preserve"> trgovačkim društvom RI Triangulum officium d.o.o. u poslovnoj zgradi u Zagrebu, Radnička cesta 41, na trećem katu, ukupne površine 739,35 m2. Opreza radi Clavis aurea d.o.o.- u stečaju je dana 21. prosinca 2015. godine po</w:t>
      </w:r>
      <w:r w:rsidR="00330F5B">
        <w:rPr>
          <w:rFonts w:ascii="Bookman Old Style" w:hAnsi="Bookman Old Style"/>
          <w:lang w:val="hr-HR"/>
        </w:rPr>
        <w:t>s</w:t>
      </w:r>
      <w:r>
        <w:rPr>
          <w:rFonts w:ascii="Bookman Old Style" w:hAnsi="Bookman Old Style"/>
          <w:lang w:val="hr-HR"/>
        </w:rPr>
        <w:t xml:space="preserve">lala još jedan dopis kojem je otkazala Ugovor o zakupu s trgovačkim društvom RI Triangulum officium zbog nastupanja novih okolnosti- otvaranja stečajnog postupka. </w:t>
      </w:r>
    </w:p>
    <w:p w:rsidR="00330F5B" w:rsidRDefault="00330F5B" w:rsidP="00E00D4C">
      <w:pPr>
        <w:pStyle w:val="Zaglavlje"/>
        <w:jc w:val="both"/>
        <w:rPr>
          <w:rFonts w:ascii="Bookman Old Style" w:hAnsi="Bookman Old Style"/>
          <w:lang w:val="hr-HR"/>
        </w:rPr>
      </w:pPr>
      <w:r>
        <w:rPr>
          <w:rFonts w:ascii="Bookman Old Style" w:hAnsi="Bookman Old Style"/>
          <w:lang w:val="hr-HR"/>
        </w:rPr>
        <w:t>Zakupodavac je preuzeo posjed poslovnog prosotra prije otvaranja stečajnog postupka, a stečajna upraviteljica je vratila zakupodavcu sve ključeve toga prostora koje je preuzela od prijašnje uprave.</w:t>
      </w:r>
    </w:p>
    <w:p w:rsidR="009B789A" w:rsidRDefault="009B789A" w:rsidP="00E00D4C">
      <w:pPr>
        <w:pStyle w:val="Zaglavlje"/>
        <w:jc w:val="both"/>
        <w:rPr>
          <w:rFonts w:ascii="Bookman Old Style" w:hAnsi="Bookman Old Style"/>
          <w:lang w:val="hr-HR"/>
        </w:rPr>
      </w:pPr>
    </w:p>
    <w:p w:rsidR="00E24178" w:rsidRDefault="00E24178" w:rsidP="00E00D4C">
      <w:pPr>
        <w:pStyle w:val="Zaglavlje"/>
        <w:jc w:val="both"/>
        <w:rPr>
          <w:rFonts w:ascii="Bookman Old Style" w:hAnsi="Bookman Old Style"/>
          <w:lang w:val="hr-HR"/>
        </w:rPr>
      </w:pPr>
    </w:p>
    <w:p w:rsidR="009B789A" w:rsidRDefault="009B789A" w:rsidP="00E00D4C">
      <w:pPr>
        <w:pStyle w:val="Zaglavlje"/>
        <w:jc w:val="both"/>
        <w:rPr>
          <w:rFonts w:ascii="Bookman Old Style" w:hAnsi="Bookman Old Style"/>
          <w:lang w:val="hr-HR"/>
        </w:rPr>
      </w:pPr>
    </w:p>
    <w:p w:rsidR="00A919D4" w:rsidRDefault="00A919D4" w:rsidP="00E00D4C">
      <w:pPr>
        <w:pStyle w:val="Zaglavlje"/>
        <w:jc w:val="both"/>
        <w:rPr>
          <w:rFonts w:ascii="Bookman Old Style" w:hAnsi="Bookman Old Style"/>
          <w:lang w:val="hr-HR"/>
        </w:rPr>
      </w:pPr>
    </w:p>
    <w:p w:rsidR="00A919D4" w:rsidRDefault="00A919D4" w:rsidP="00E00D4C">
      <w:pPr>
        <w:pStyle w:val="Zaglavlje"/>
        <w:jc w:val="both"/>
        <w:rPr>
          <w:rFonts w:ascii="Bookman Old Style" w:hAnsi="Bookman Old Style"/>
          <w:lang w:val="hr-HR"/>
        </w:rPr>
      </w:pPr>
    </w:p>
    <w:p w:rsidR="00A919D4" w:rsidRPr="00E00D4C" w:rsidRDefault="00A919D4" w:rsidP="00E00D4C">
      <w:pPr>
        <w:pStyle w:val="Zaglavlje"/>
        <w:jc w:val="both"/>
        <w:rPr>
          <w:rFonts w:ascii="Bookman Old Style" w:hAnsi="Bookman Old Style"/>
          <w:lang w:val="hr-HR"/>
        </w:rPr>
      </w:pPr>
    </w:p>
    <w:p w:rsidR="00FE62E2" w:rsidRDefault="00FE62E2" w:rsidP="008A2D60">
      <w:pPr>
        <w:pStyle w:val="Zaglavlje"/>
        <w:numPr>
          <w:ilvl w:val="0"/>
          <w:numId w:val="7"/>
        </w:numPr>
        <w:tabs>
          <w:tab w:val="clear" w:pos="720"/>
          <w:tab w:val="num" w:pos="540"/>
        </w:tabs>
        <w:ind w:hanging="720"/>
        <w:jc w:val="both"/>
        <w:rPr>
          <w:rFonts w:ascii="Bookman Old Style" w:hAnsi="Bookman Old Style"/>
          <w:b/>
          <w:lang w:val="hr-HR"/>
        </w:rPr>
      </w:pPr>
      <w:r>
        <w:rPr>
          <w:rFonts w:ascii="Bookman Old Style" w:hAnsi="Bookman Old Style"/>
          <w:b/>
          <w:lang w:val="hr-HR"/>
        </w:rPr>
        <w:lastRenderedPageBreak/>
        <w:t>POSTUPCI U TIJEKU</w:t>
      </w:r>
    </w:p>
    <w:p w:rsidR="00FE62E2" w:rsidRDefault="00FE62E2" w:rsidP="00FE62E2">
      <w:pPr>
        <w:pStyle w:val="Zaglavlje"/>
        <w:tabs>
          <w:tab w:val="left" w:pos="708"/>
        </w:tabs>
        <w:jc w:val="both"/>
        <w:rPr>
          <w:rFonts w:ascii="Bookman Old Style" w:hAnsi="Bookman Old Style"/>
          <w:b/>
          <w:lang w:val="hr-HR"/>
        </w:rPr>
      </w:pPr>
    </w:p>
    <w:p w:rsidR="00BA4BB5" w:rsidRDefault="00F555DA" w:rsidP="00FE62E2">
      <w:pPr>
        <w:pStyle w:val="Zaglavlje"/>
        <w:tabs>
          <w:tab w:val="left" w:pos="708"/>
        </w:tabs>
        <w:jc w:val="both"/>
        <w:rPr>
          <w:rFonts w:ascii="Bookman Old Style" w:hAnsi="Bookman Old Style"/>
          <w:lang w:val="hr-HR"/>
        </w:rPr>
      </w:pPr>
      <w:r>
        <w:rPr>
          <w:rFonts w:ascii="Bookman Old Style" w:hAnsi="Bookman Old Style"/>
          <w:lang w:val="hr-HR"/>
        </w:rPr>
        <w:t xml:space="preserve">Ranija uprava društva </w:t>
      </w:r>
      <w:r w:rsidRPr="00F555DA">
        <w:rPr>
          <w:rFonts w:ascii="Bookman Old Style" w:hAnsi="Bookman Old Style"/>
          <w:lang w:val="hr-HR"/>
        </w:rPr>
        <w:t xml:space="preserve">trgovačkog društva Clavis aurea </w:t>
      </w:r>
      <w:r>
        <w:rPr>
          <w:rFonts w:ascii="Bookman Old Style" w:hAnsi="Bookman Old Style"/>
          <w:lang w:val="hr-HR"/>
        </w:rPr>
        <w:t>d.o.o. priopćila mi je da je gospođa Slavica Šajatović</w:t>
      </w:r>
      <w:r w:rsidRPr="00F555DA">
        <w:rPr>
          <w:rFonts w:ascii="Bookman Old Style" w:hAnsi="Bookman Old Style"/>
          <w:lang w:val="hr-HR"/>
        </w:rPr>
        <w:t>, prilikom inventure imovine trgovačkog društva Clavis aurea d.o.o. zbog završetka poslovanja Surya centra, protupravno  bez odobrenja i pristanka z</w:t>
      </w:r>
      <w:r w:rsidR="00330F5B">
        <w:rPr>
          <w:rFonts w:ascii="Bookman Old Style" w:hAnsi="Bookman Old Style"/>
          <w:lang w:val="hr-HR"/>
        </w:rPr>
        <w:t>akonskog zastupnika Clavis aurea</w:t>
      </w:r>
      <w:r w:rsidRPr="00F555DA">
        <w:rPr>
          <w:rFonts w:ascii="Bookman Old Style" w:hAnsi="Bookman Old Style"/>
          <w:lang w:val="hr-HR"/>
        </w:rPr>
        <w:t xml:space="preserve"> d.o.o. iz p</w:t>
      </w:r>
      <w:r>
        <w:rPr>
          <w:rFonts w:ascii="Bookman Old Style" w:hAnsi="Bookman Old Style"/>
          <w:lang w:val="hr-HR"/>
        </w:rPr>
        <w:t>rostora Surya centra odnijela</w:t>
      </w:r>
      <w:r w:rsidRPr="00F555DA">
        <w:rPr>
          <w:rFonts w:ascii="Bookman Old Style" w:hAnsi="Bookman Old Style"/>
          <w:lang w:val="hr-HR"/>
        </w:rPr>
        <w:t xml:space="preserve"> sondu za ispitivanje, što je uzrokovalo nemogućnost korištenja informacijskog sistema namijenjenog za pulsnu dijagnostiku</w:t>
      </w:r>
      <w:r>
        <w:rPr>
          <w:rFonts w:ascii="Bookman Old Style" w:hAnsi="Bookman Old Style"/>
          <w:lang w:val="hr-HR"/>
        </w:rPr>
        <w:t>.</w:t>
      </w:r>
    </w:p>
    <w:p w:rsidR="00F555DA" w:rsidRDefault="00F555DA" w:rsidP="00FE62E2">
      <w:pPr>
        <w:pStyle w:val="Zaglavlje"/>
        <w:tabs>
          <w:tab w:val="left" w:pos="708"/>
        </w:tabs>
        <w:jc w:val="both"/>
        <w:rPr>
          <w:rFonts w:ascii="Bookman Old Style" w:hAnsi="Bookman Old Style"/>
          <w:lang w:val="hr-HR"/>
        </w:rPr>
      </w:pPr>
      <w:r w:rsidRPr="00F555DA">
        <w:rPr>
          <w:rFonts w:ascii="Bookman Old Style" w:hAnsi="Bookman Old Style"/>
          <w:lang w:val="hr-HR"/>
        </w:rPr>
        <w:t>Dopisom od 06. svibnja 2015. godine direktorica trgovačkog društva</w:t>
      </w:r>
      <w:r>
        <w:rPr>
          <w:rFonts w:ascii="Bookman Old Style" w:hAnsi="Bookman Old Style"/>
          <w:lang w:val="hr-HR"/>
        </w:rPr>
        <w:t xml:space="preserve"> Clavis aurea d.o.o. pozvala ju</w:t>
      </w:r>
      <w:r w:rsidRPr="00F555DA">
        <w:rPr>
          <w:rFonts w:ascii="Bookman Old Style" w:hAnsi="Bookman Old Style"/>
          <w:lang w:val="hr-HR"/>
        </w:rPr>
        <w:t xml:space="preserve"> je na naknadu štete u iz</w:t>
      </w:r>
      <w:r>
        <w:rPr>
          <w:rFonts w:ascii="Bookman Old Style" w:hAnsi="Bookman Old Style"/>
          <w:lang w:val="hr-HR"/>
        </w:rPr>
        <w:t>nosu od 1</w:t>
      </w:r>
      <w:r w:rsidR="00330F5B">
        <w:rPr>
          <w:rFonts w:ascii="Bookman Old Style" w:hAnsi="Bookman Old Style"/>
          <w:lang w:val="hr-HR"/>
        </w:rPr>
        <w:t>0.000,00 kn, zbog</w:t>
      </w:r>
      <w:r w:rsidRPr="00F555DA">
        <w:rPr>
          <w:rFonts w:ascii="Bookman Old Style" w:hAnsi="Bookman Old Style"/>
          <w:lang w:val="hr-HR"/>
        </w:rPr>
        <w:t xml:space="preserve"> protupravnog uzimanja sonde za </w:t>
      </w:r>
      <w:r>
        <w:rPr>
          <w:rFonts w:ascii="Bookman Old Style" w:hAnsi="Bookman Old Style"/>
          <w:lang w:val="hr-HR"/>
        </w:rPr>
        <w:t>ispitivanje, na koji zahtjev</w:t>
      </w:r>
      <w:r w:rsidRPr="00F555DA">
        <w:rPr>
          <w:rFonts w:ascii="Bookman Old Style" w:hAnsi="Bookman Old Style"/>
          <w:lang w:val="hr-HR"/>
        </w:rPr>
        <w:t xml:space="preserve"> se </w:t>
      </w:r>
      <w:r>
        <w:rPr>
          <w:rFonts w:ascii="Bookman Old Style" w:hAnsi="Bookman Old Style"/>
          <w:lang w:val="hr-HR"/>
        </w:rPr>
        <w:t>gospođa oglušila</w:t>
      </w:r>
      <w:r w:rsidRPr="00F555DA">
        <w:rPr>
          <w:rFonts w:ascii="Bookman Old Style" w:hAnsi="Bookman Old Style"/>
          <w:lang w:val="hr-HR"/>
        </w:rPr>
        <w:t xml:space="preserve"> u cijelosti.</w:t>
      </w:r>
    </w:p>
    <w:p w:rsidR="00F555DA" w:rsidRPr="00471AFD" w:rsidRDefault="00330F5B" w:rsidP="00FE62E2">
      <w:pPr>
        <w:pStyle w:val="Zaglavlje"/>
        <w:tabs>
          <w:tab w:val="left" w:pos="708"/>
        </w:tabs>
        <w:jc w:val="both"/>
        <w:rPr>
          <w:rFonts w:ascii="Bookman Old Style" w:hAnsi="Bookman Old Style"/>
          <w:lang w:val="hr-HR"/>
        </w:rPr>
      </w:pPr>
      <w:r>
        <w:rPr>
          <w:rFonts w:ascii="Bookman Old Style" w:hAnsi="Bookman Old Style"/>
          <w:lang w:val="hr-HR"/>
        </w:rPr>
        <w:t>Nakon otvaranja stečajnog postupka zatražili smo povrat protupravno otuđene sonde, no unatoč svim pokušajima nismo uspjeli stupiti u kontakt sa gospođom Šajatović</w:t>
      </w:r>
      <w:r w:rsidR="00F555DA">
        <w:rPr>
          <w:rFonts w:ascii="Bookman Old Style" w:hAnsi="Bookman Old Style"/>
          <w:lang w:val="hr-HR"/>
        </w:rPr>
        <w:t>. Uvidom u policijsku evidenciju saznali smo da je gospođa Šajatović 02.07.2014. godine odjavila boravište a</w:t>
      </w:r>
      <w:r w:rsidR="00C9694B">
        <w:rPr>
          <w:rFonts w:ascii="Bookman Old Style" w:hAnsi="Bookman Old Style"/>
          <w:lang w:val="hr-HR"/>
        </w:rPr>
        <w:t xml:space="preserve"> novo nije prijavila. </w:t>
      </w:r>
      <w:r>
        <w:rPr>
          <w:rFonts w:ascii="Bookman Old Style" w:hAnsi="Bookman Old Style"/>
          <w:lang w:val="hr-HR"/>
        </w:rPr>
        <w:t>Ukoliko vjerovnici prihvate predložene odluke podnjeti ćemo tužbu kojom ćemo zahtijevati povrat imovine odnosno naknadu štete.</w:t>
      </w:r>
    </w:p>
    <w:p w:rsidR="00D92AE6" w:rsidRDefault="00D92AE6" w:rsidP="00FE62E2">
      <w:pPr>
        <w:pStyle w:val="Zaglavlje"/>
        <w:tabs>
          <w:tab w:val="left" w:pos="708"/>
        </w:tabs>
        <w:jc w:val="both"/>
        <w:rPr>
          <w:rFonts w:ascii="Bookman Old Style" w:hAnsi="Bookman Old Style"/>
          <w:lang w:val="hr-HR"/>
        </w:rPr>
      </w:pPr>
    </w:p>
    <w:p w:rsidR="00FE62E2" w:rsidRDefault="00A17671" w:rsidP="00FE62E2">
      <w:pPr>
        <w:pStyle w:val="Tijeloteksta"/>
        <w:tabs>
          <w:tab w:val="left" w:pos="0"/>
        </w:tabs>
        <w:ind w:left="142"/>
        <w:rPr>
          <w:b/>
        </w:rPr>
      </w:pPr>
      <w:r>
        <w:rPr>
          <w:b/>
        </w:rPr>
        <w:t>9</w:t>
      </w:r>
      <w:r w:rsidR="00FE62E2">
        <w:rPr>
          <w:b/>
        </w:rPr>
        <w:t>.  ZAKLJUČCI I PRIJEDLOZI</w:t>
      </w:r>
    </w:p>
    <w:p w:rsidR="00FE62E2" w:rsidRDefault="00FE62E2" w:rsidP="00FE62E2">
      <w:pPr>
        <w:pStyle w:val="Tijeloteksta"/>
        <w:tabs>
          <w:tab w:val="left" w:pos="426"/>
        </w:tabs>
        <w:ind w:left="150"/>
        <w:rPr>
          <w:b/>
        </w:rPr>
      </w:pPr>
    </w:p>
    <w:p w:rsidR="00FE62E2" w:rsidRDefault="00FE62E2" w:rsidP="00FE62E2">
      <w:pPr>
        <w:pStyle w:val="Tijeloteksta"/>
        <w:tabs>
          <w:tab w:val="left" w:pos="426"/>
        </w:tabs>
        <w:ind w:left="360"/>
      </w:pPr>
    </w:p>
    <w:p w:rsidR="00FE62E2" w:rsidRDefault="00FE62E2" w:rsidP="00FE62E2">
      <w:pPr>
        <w:pStyle w:val="Tijeloteksta"/>
        <w:tabs>
          <w:tab w:val="left" w:pos="426"/>
        </w:tabs>
        <w:ind w:left="555"/>
      </w:pPr>
      <w:r>
        <w:t>Iz svega naprijed izloženog stečajna upraviteljica predlaže da vjerovnici na ročištu usvoje sljedeće zaključke i odluke:</w:t>
      </w:r>
    </w:p>
    <w:p w:rsidR="00FE62E2" w:rsidRDefault="00FE62E2" w:rsidP="00FE62E2">
      <w:pPr>
        <w:pStyle w:val="Tijeloteksta"/>
        <w:tabs>
          <w:tab w:val="left" w:pos="426"/>
        </w:tabs>
        <w:ind w:left="555"/>
      </w:pPr>
    </w:p>
    <w:p w:rsidR="00FE62E2" w:rsidRDefault="00FE62E2" w:rsidP="008A2D60">
      <w:pPr>
        <w:pStyle w:val="Tijeloteksta"/>
        <w:numPr>
          <w:ilvl w:val="0"/>
          <w:numId w:val="4"/>
        </w:numPr>
        <w:tabs>
          <w:tab w:val="left" w:pos="426"/>
        </w:tabs>
      </w:pPr>
      <w:r>
        <w:t xml:space="preserve">Prihvaća se Izvješće stečajne upraviteljice o gospodarskom položaju   </w:t>
      </w:r>
    </w:p>
    <w:p w:rsidR="00FE62E2" w:rsidRDefault="00FE62E2" w:rsidP="00FE62E2">
      <w:pPr>
        <w:pStyle w:val="Tijeloteksta"/>
        <w:tabs>
          <w:tab w:val="left" w:pos="426"/>
        </w:tabs>
        <w:ind w:left="555"/>
      </w:pPr>
      <w:r>
        <w:t xml:space="preserve">     stečajnog dužnika i njegovim uzrocima.</w:t>
      </w:r>
    </w:p>
    <w:p w:rsidR="00FE62E2" w:rsidRDefault="00FE62E2" w:rsidP="003A1A13">
      <w:pPr>
        <w:pStyle w:val="Tijeloteksta"/>
        <w:tabs>
          <w:tab w:val="left" w:pos="426"/>
        </w:tabs>
      </w:pPr>
    </w:p>
    <w:p w:rsidR="00FE62E2" w:rsidRDefault="00FE62E2" w:rsidP="008A2D60">
      <w:pPr>
        <w:pStyle w:val="Tijeloteksta"/>
        <w:numPr>
          <w:ilvl w:val="0"/>
          <w:numId w:val="4"/>
        </w:numPr>
        <w:tabs>
          <w:tab w:val="left" w:pos="426"/>
        </w:tabs>
      </w:pPr>
      <w:r>
        <w:t>Prihvaćaju se dosada poduzete radnje stečajne upraviteljice.</w:t>
      </w:r>
      <w:r w:rsidR="00BC3C5B">
        <w:t xml:space="preserve"> Nema mogućnosti za nastavak poslovanja.</w:t>
      </w:r>
    </w:p>
    <w:p w:rsidR="00FE62E2" w:rsidRDefault="00FE62E2" w:rsidP="00FE62E2">
      <w:pPr>
        <w:pStyle w:val="Tijeloteksta"/>
        <w:tabs>
          <w:tab w:val="left" w:pos="426"/>
        </w:tabs>
      </w:pPr>
    </w:p>
    <w:p w:rsidR="00FE62E2" w:rsidRDefault="00FE62E2" w:rsidP="008A2D60">
      <w:pPr>
        <w:pStyle w:val="Tijeloteksta"/>
        <w:numPr>
          <w:ilvl w:val="0"/>
          <w:numId w:val="4"/>
        </w:numPr>
        <w:tabs>
          <w:tab w:val="left" w:pos="426"/>
        </w:tabs>
      </w:pPr>
      <w:r>
        <w:t>Parnice i postupci u tijeku, odnosno novi postupci nastaviti će se ili pokrenuti u korist stečajne mase ovisno o procjeni stečajne upraviteljice.</w:t>
      </w:r>
      <w:r w:rsidR="00471AFD">
        <w:t xml:space="preserve"> Daje se suglasnost stečajnoj upraviteljici da izda punomoć za zastupanje odvjetniku.</w:t>
      </w:r>
    </w:p>
    <w:p w:rsidR="00BC3C5B" w:rsidRDefault="00BC3C5B" w:rsidP="00BC3C5B">
      <w:pPr>
        <w:pStyle w:val="Tijeloteksta"/>
        <w:tabs>
          <w:tab w:val="left" w:pos="426"/>
        </w:tabs>
      </w:pPr>
    </w:p>
    <w:p w:rsidR="00FE62E2" w:rsidRDefault="00FE62E2" w:rsidP="008A2D60">
      <w:pPr>
        <w:pStyle w:val="Tijeloteksta"/>
        <w:numPr>
          <w:ilvl w:val="0"/>
          <w:numId w:val="4"/>
        </w:numPr>
        <w:tabs>
          <w:tab w:val="left" w:pos="426"/>
        </w:tabs>
      </w:pPr>
      <w:r>
        <w:t>Daje se odobrenje stečajnoj upraviteljici da pristupi prodaji pokretne imovine stečajnog dužnika ob</w:t>
      </w:r>
      <w:r w:rsidR="00F63763">
        <w:t>javom oglasa o prodaji imovine</w:t>
      </w:r>
      <w:r w:rsidR="00A17671">
        <w:t xml:space="preserve"> na web stranicama </w:t>
      </w:r>
      <w:hyperlink r:id="rId13" w:history="1">
        <w:r w:rsidR="00A17671" w:rsidRPr="00A71D19">
          <w:rPr>
            <w:rStyle w:val="Hiperveza"/>
          </w:rPr>
          <w:t>www.njuškalo.hr</w:t>
        </w:r>
      </w:hyperlink>
      <w:r w:rsidR="00A17671">
        <w:t xml:space="preserve"> i stranicama HGK</w:t>
      </w:r>
      <w:r w:rsidR="00F63763">
        <w:t xml:space="preserve">. Početna cijena će kod prvog oglasa biti </w:t>
      </w:r>
      <w:r w:rsidR="003763B5">
        <w:t>po cijeni koju će sačiniti ovlašteni sudski vještak, ali ne ispod 2/3 procijenjene vrijednosti. Ukoliko se imovina ne proda po toj vrijednosti</w:t>
      </w:r>
      <w:r w:rsidR="00857672">
        <w:t>, u drugom p</w:t>
      </w:r>
      <w:r w:rsidR="00A17671">
        <w:t xml:space="preserve">okušaju će se se prodavati po 1/3 procjenjene vrijednosti. </w:t>
      </w:r>
      <w:r w:rsidR="00055D89">
        <w:t>Ako se imovina ne proda niti nakon trećeg pokušaja, može se prodati neposrednom pogodbom.</w:t>
      </w:r>
    </w:p>
    <w:p w:rsidR="00FE62E2" w:rsidRDefault="00FE62E2" w:rsidP="00FE62E2">
      <w:pPr>
        <w:pStyle w:val="Tijeloteksta"/>
        <w:ind w:left="5760" w:firstLine="720"/>
      </w:pPr>
    </w:p>
    <w:p w:rsidR="00BC3C5B" w:rsidRDefault="00BC3C5B" w:rsidP="00FE62E2">
      <w:pPr>
        <w:pStyle w:val="Tijeloteksta"/>
        <w:ind w:left="5760" w:firstLine="720"/>
      </w:pPr>
    </w:p>
    <w:p w:rsidR="00FE62E2" w:rsidRDefault="00FE62E2" w:rsidP="00FE62E2">
      <w:pPr>
        <w:pStyle w:val="Tijeloteksta"/>
        <w:ind w:left="5760" w:firstLine="720"/>
      </w:pPr>
    </w:p>
    <w:p w:rsidR="00FE62E2" w:rsidRDefault="00FE62E2" w:rsidP="00FE62E2">
      <w:pPr>
        <w:pStyle w:val="Tijeloteksta"/>
        <w:ind w:left="5760" w:firstLine="720"/>
      </w:pPr>
      <w:r>
        <w:t>Stečajna upraviteljica</w:t>
      </w:r>
    </w:p>
    <w:p w:rsidR="00FE62E2" w:rsidRDefault="00FE62E2" w:rsidP="00FE62E2">
      <w:pPr>
        <w:pStyle w:val="Tijeloteksta"/>
        <w:ind w:left="6480"/>
      </w:pPr>
      <w:r>
        <w:t xml:space="preserve">    Davorka Huljev</w:t>
      </w:r>
    </w:p>
    <w:p w:rsidR="00FE62E2" w:rsidRDefault="00FE62E2" w:rsidP="00FE62E2">
      <w:pPr>
        <w:pStyle w:val="Tijeloteksta"/>
      </w:pPr>
    </w:p>
    <w:p w:rsidR="00FE62E2" w:rsidRDefault="00FE62E2" w:rsidP="00FE62E2">
      <w:pPr>
        <w:pStyle w:val="Tijeloteksta"/>
        <w:rPr>
          <w:i/>
        </w:rPr>
      </w:pPr>
    </w:p>
    <w:p w:rsidR="00BC3C5B" w:rsidRDefault="00FE62E2" w:rsidP="00FE62E2">
      <w:pPr>
        <w:pStyle w:val="Tijeloteksta"/>
      </w:pPr>
      <w:r>
        <w:t>Privici:</w:t>
      </w:r>
      <w:r w:rsidR="00BC3C5B">
        <w:t xml:space="preserve"> </w:t>
      </w:r>
    </w:p>
    <w:p w:rsidR="00FE62E2" w:rsidRDefault="00BC3C5B" w:rsidP="00BC3C5B">
      <w:pPr>
        <w:pStyle w:val="Tijeloteksta"/>
        <w:numPr>
          <w:ilvl w:val="0"/>
          <w:numId w:val="21"/>
        </w:numPr>
      </w:pPr>
      <w:r>
        <w:t xml:space="preserve">Početna bilanca na dan </w:t>
      </w:r>
      <w:r w:rsidR="00046E40">
        <w:t>10</w:t>
      </w:r>
      <w:r w:rsidR="009174F9">
        <w:t>.12</w:t>
      </w:r>
      <w:r>
        <w:t>.2015.g.</w:t>
      </w:r>
    </w:p>
    <w:sectPr w:rsidR="00FE62E2" w:rsidSect="005E33D2">
      <w:headerReference w:type="default" r:id="rId14"/>
      <w:footerReference w:type="even" r:id="rId15"/>
      <w:footerReference w:type="default" r:id="rId16"/>
      <w:pgSz w:w="11906" w:h="16838"/>
      <w:pgMar w:top="1418" w:right="1077" w:bottom="141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DF2" w:rsidRDefault="00BE4DF2">
      <w:r>
        <w:separator/>
      </w:r>
    </w:p>
  </w:endnote>
  <w:endnote w:type="continuationSeparator" w:id="0">
    <w:p w:rsidR="00BE4DF2" w:rsidRDefault="00BE4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43C" w:rsidRDefault="00C2643C" w:rsidP="0049379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2643C" w:rsidRDefault="00C2643C" w:rsidP="0049379F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43C" w:rsidRDefault="00C2643C" w:rsidP="0049379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4B6E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C2643C" w:rsidRPr="0010157F" w:rsidRDefault="00C2643C" w:rsidP="0049379F">
    <w:pPr>
      <w:pStyle w:val="Podnoje"/>
      <w:pBdr>
        <w:top w:val="single" w:sz="4" w:space="1" w:color="auto"/>
      </w:pBdr>
      <w:ind w:right="360"/>
      <w:rPr>
        <w:i/>
        <w:sz w:val="18"/>
        <w:szCs w:val="18"/>
        <w:lang w:val="hr-HR"/>
      </w:rPr>
    </w:pPr>
    <w:r w:rsidRPr="0010157F">
      <w:rPr>
        <w:i/>
        <w:sz w:val="18"/>
        <w:szCs w:val="18"/>
        <w:lang w:val="hr-HR"/>
      </w:rPr>
      <w:t>Zagreb</w:t>
    </w:r>
    <w:r>
      <w:rPr>
        <w:i/>
        <w:sz w:val="18"/>
        <w:szCs w:val="18"/>
        <w:lang w:val="hr-HR"/>
      </w:rPr>
      <w:t xml:space="preserve">, veljača </w:t>
    </w:r>
    <w:r w:rsidRPr="0010157F">
      <w:rPr>
        <w:i/>
        <w:sz w:val="18"/>
        <w:szCs w:val="18"/>
        <w:lang w:val="hr-HR"/>
      </w:rPr>
      <w:t>201</w:t>
    </w:r>
    <w:r>
      <w:rPr>
        <w:i/>
        <w:sz w:val="18"/>
        <w:szCs w:val="18"/>
        <w:lang w:val="hr-HR"/>
      </w:rPr>
      <w:t>6</w:t>
    </w:r>
    <w:r w:rsidRPr="0010157F">
      <w:rPr>
        <w:i/>
        <w:sz w:val="18"/>
        <w:szCs w:val="18"/>
        <w:lang w:val="hr-HR"/>
      </w:rPr>
      <w:t>. godine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DF2" w:rsidRDefault="00BE4DF2">
      <w:r>
        <w:separator/>
      </w:r>
    </w:p>
  </w:footnote>
  <w:footnote w:type="continuationSeparator" w:id="0">
    <w:p w:rsidR="00BE4DF2" w:rsidRDefault="00BE4D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43C" w:rsidRPr="0049379F" w:rsidRDefault="00C2643C" w:rsidP="0049379F">
    <w:pPr>
      <w:pStyle w:val="Zaglavlje"/>
      <w:pBdr>
        <w:bottom w:val="single" w:sz="4" w:space="1" w:color="auto"/>
      </w:pBdr>
      <w:rPr>
        <w:i/>
        <w:sz w:val="18"/>
        <w:szCs w:val="18"/>
        <w:lang w:val="hr-HR"/>
      </w:rPr>
    </w:pPr>
    <w:r w:rsidRPr="0049379F">
      <w:rPr>
        <w:i/>
        <w:sz w:val="18"/>
        <w:szCs w:val="18"/>
        <w:lang w:val="hr-HR"/>
      </w:rPr>
      <w:t>Iz</w:t>
    </w:r>
    <w:r>
      <w:rPr>
        <w:i/>
        <w:sz w:val="18"/>
        <w:szCs w:val="18"/>
        <w:lang w:val="hr-HR"/>
      </w:rPr>
      <w:t xml:space="preserve">vješće o gospodarskom položaju </w:t>
    </w:r>
    <w:r w:rsidRPr="0049379F">
      <w:rPr>
        <w:i/>
        <w:sz w:val="18"/>
        <w:szCs w:val="18"/>
        <w:lang w:val="hr-HR"/>
      </w:rPr>
      <w:t>stečajnog dužnika i njegovim uzrocima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E52A7"/>
    <w:multiLevelType w:val="hybridMultilevel"/>
    <w:tmpl w:val="ED046B5C"/>
    <w:lvl w:ilvl="0" w:tplc="FFFFFFFF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077EFC"/>
    <w:multiLevelType w:val="hybridMultilevel"/>
    <w:tmpl w:val="EE74680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D44387"/>
    <w:multiLevelType w:val="singleLevel"/>
    <w:tmpl w:val="BA087874"/>
    <w:lvl w:ilvl="0">
      <w:start w:val="1"/>
      <w:numFmt w:val="upperRoman"/>
      <w:pStyle w:val="Naslov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">
    <w:nsid w:val="2A6F0F97"/>
    <w:multiLevelType w:val="hybridMultilevel"/>
    <w:tmpl w:val="A95CDBF2"/>
    <w:lvl w:ilvl="0" w:tplc="D70A2132">
      <w:numFmt w:val="bullet"/>
      <w:lvlText w:val="-"/>
      <w:lvlJc w:val="left"/>
      <w:pPr>
        <w:tabs>
          <w:tab w:val="num" w:pos="428"/>
        </w:tabs>
        <w:ind w:left="428" w:hanging="39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A0003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4">
    <w:nsid w:val="33AF0837"/>
    <w:multiLevelType w:val="hybridMultilevel"/>
    <w:tmpl w:val="BAFE251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75"/>
      </w:pPr>
    </w:lvl>
  </w:abstractNum>
  <w:abstractNum w:abstractNumId="6">
    <w:nsid w:val="36E9483E"/>
    <w:multiLevelType w:val="multilevel"/>
    <w:tmpl w:val="4A6C8068"/>
    <w:lvl w:ilvl="0">
      <w:start w:val="1"/>
      <w:numFmt w:val="decimal"/>
      <w:lvlText w:val="%1."/>
      <w:lvlJc w:val="left"/>
      <w:pPr>
        <w:ind w:left="6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1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1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9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76" w:hanging="2160"/>
      </w:pPr>
      <w:rPr>
        <w:rFonts w:hint="default"/>
      </w:rPr>
    </w:lvl>
  </w:abstractNum>
  <w:abstractNum w:abstractNumId="7">
    <w:nsid w:val="39AE767B"/>
    <w:multiLevelType w:val="hybridMultilevel"/>
    <w:tmpl w:val="0C6493FE"/>
    <w:lvl w:ilvl="0" w:tplc="041A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2962FAB"/>
    <w:multiLevelType w:val="hybridMultilevel"/>
    <w:tmpl w:val="5D46AE56"/>
    <w:lvl w:ilvl="0" w:tplc="14685620">
      <w:numFmt w:val="bullet"/>
      <w:lvlText w:val="-"/>
      <w:lvlJc w:val="left"/>
      <w:pPr>
        <w:ind w:left="371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9">
    <w:nsid w:val="4692057F"/>
    <w:multiLevelType w:val="hybridMultilevel"/>
    <w:tmpl w:val="1906790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82C08"/>
    <w:multiLevelType w:val="hybridMultilevel"/>
    <w:tmpl w:val="EB38552C"/>
    <w:lvl w:ilvl="0" w:tplc="D70A2132">
      <w:numFmt w:val="bullet"/>
      <w:lvlText w:val="-"/>
      <w:lvlJc w:val="left"/>
      <w:pPr>
        <w:tabs>
          <w:tab w:val="num" w:pos="438"/>
        </w:tabs>
        <w:ind w:left="438" w:hanging="39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A0003" w:tentative="1">
      <w:start w:val="1"/>
      <w:numFmt w:val="bullet"/>
      <w:lvlText w:val="o"/>
      <w:lvlJc w:val="left"/>
      <w:pPr>
        <w:tabs>
          <w:tab w:val="num" w:pos="1464"/>
        </w:tabs>
        <w:ind w:left="14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84"/>
        </w:tabs>
        <w:ind w:left="21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04"/>
        </w:tabs>
        <w:ind w:left="29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24"/>
        </w:tabs>
        <w:ind w:left="36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44"/>
        </w:tabs>
        <w:ind w:left="43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64"/>
        </w:tabs>
        <w:ind w:left="50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84"/>
        </w:tabs>
        <w:ind w:left="57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04"/>
        </w:tabs>
        <w:ind w:left="6504" w:hanging="360"/>
      </w:pPr>
      <w:rPr>
        <w:rFonts w:ascii="Wingdings" w:hAnsi="Wingdings" w:hint="default"/>
      </w:rPr>
    </w:lvl>
  </w:abstractNum>
  <w:abstractNum w:abstractNumId="11">
    <w:nsid w:val="4A1F49F8"/>
    <w:multiLevelType w:val="hybridMultilevel"/>
    <w:tmpl w:val="01662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A4158B"/>
    <w:multiLevelType w:val="hybridMultilevel"/>
    <w:tmpl w:val="6AD614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560726C"/>
    <w:multiLevelType w:val="hybridMultilevel"/>
    <w:tmpl w:val="70B41E62"/>
    <w:lvl w:ilvl="0" w:tplc="0ED6A1BE">
      <w:start w:val="1"/>
      <w:numFmt w:val="decimal"/>
      <w:lvlText w:val="%1."/>
      <w:lvlJc w:val="left"/>
      <w:pPr>
        <w:ind w:left="21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20" w:hanging="360"/>
      </w:pPr>
    </w:lvl>
    <w:lvl w:ilvl="2" w:tplc="041A001B" w:tentative="1">
      <w:start w:val="1"/>
      <w:numFmt w:val="lowerRoman"/>
      <w:lvlText w:val="%3."/>
      <w:lvlJc w:val="right"/>
      <w:pPr>
        <w:ind w:left="3540" w:hanging="180"/>
      </w:pPr>
    </w:lvl>
    <w:lvl w:ilvl="3" w:tplc="041A000F" w:tentative="1">
      <w:start w:val="1"/>
      <w:numFmt w:val="decimal"/>
      <w:lvlText w:val="%4."/>
      <w:lvlJc w:val="left"/>
      <w:pPr>
        <w:ind w:left="4260" w:hanging="360"/>
      </w:pPr>
    </w:lvl>
    <w:lvl w:ilvl="4" w:tplc="041A0019" w:tentative="1">
      <w:start w:val="1"/>
      <w:numFmt w:val="lowerLetter"/>
      <w:lvlText w:val="%5."/>
      <w:lvlJc w:val="left"/>
      <w:pPr>
        <w:ind w:left="4980" w:hanging="360"/>
      </w:pPr>
    </w:lvl>
    <w:lvl w:ilvl="5" w:tplc="041A001B" w:tentative="1">
      <w:start w:val="1"/>
      <w:numFmt w:val="lowerRoman"/>
      <w:lvlText w:val="%6."/>
      <w:lvlJc w:val="right"/>
      <w:pPr>
        <w:ind w:left="5700" w:hanging="180"/>
      </w:pPr>
    </w:lvl>
    <w:lvl w:ilvl="6" w:tplc="041A000F" w:tentative="1">
      <w:start w:val="1"/>
      <w:numFmt w:val="decimal"/>
      <w:lvlText w:val="%7."/>
      <w:lvlJc w:val="left"/>
      <w:pPr>
        <w:ind w:left="6420" w:hanging="360"/>
      </w:pPr>
    </w:lvl>
    <w:lvl w:ilvl="7" w:tplc="041A0019" w:tentative="1">
      <w:start w:val="1"/>
      <w:numFmt w:val="lowerLetter"/>
      <w:lvlText w:val="%8."/>
      <w:lvlJc w:val="left"/>
      <w:pPr>
        <w:ind w:left="7140" w:hanging="360"/>
      </w:pPr>
    </w:lvl>
    <w:lvl w:ilvl="8" w:tplc="041A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15">
    <w:nsid w:val="6F66751B"/>
    <w:multiLevelType w:val="hybridMultilevel"/>
    <w:tmpl w:val="A366EFF0"/>
    <w:lvl w:ilvl="0" w:tplc="F2E287A8">
      <w:start w:val="1"/>
      <w:numFmt w:val="decimal"/>
      <w:lvlText w:val="%1."/>
      <w:lvlJc w:val="left"/>
      <w:pPr>
        <w:ind w:left="21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20" w:hanging="360"/>
      </w:pPr>
    </w:lvl>
    <w:lvl w:ilvl="2" w:tplc="041A001B" w:tentative="1">
      <w:start w:val="1"/>
      <w:numFmt w:val="lowerRoman"/>
      <w:lvlText w:val="%3."/>
      <w:lvlJc w:val="right"/>
      <w:pPr>
        <w:ind w:left="3540" w:hanging="180"/>
      </w:pPr>
    </w:lvl>
    <w:lvl w:ilvl="3" w:tplc="041A000F" w:tentative="1">
      <w:start w:val="1"/>
      <w:numFmt w:val="decimal"/>
      <w:lvlText w:val="%4."/>
      <w:lvlJc w:val="left"/>
      <w:pPr>
        <w:ind w:left="4260" w:hanging="360"/>
      </w:pPr>
    </w:lvl>
    <w:lvl w:ilvl="4" w:tplc="041A0019" w:tentative="1">
      <w:start w:val="1"/>
      <w:numFmt w:val="lowerLetter"/>
      <w:lvlText w:val="%5."/>
      <w:lvlJc w:val="left"/>
      <w:pPr>
        <w:ind w:left="4980" w:hanging="360"/>
      </w:pPr>
    </w:lvl>
    <w:lvl w:ilvl="5" w:tplc="041A001B" w:tentative="1">
      <w:start w:val="1"/>
      <w:numFmt w:val="lowerRoman"/>
      <w:lvlText w:val="%6."/>
      <w:lvlJc w:val="right"/>
      <w:pPr>
        <w:ind w:left="5700" w:hanging="180"/>
      </w:pPr>
    </w:lvl>
    <w:lvl w:ilvl="6" w:tplc="041A000F" w:tentative="1">
      <w:start w:val="1"/>
      <w:numFmt w:val="decimal"/>
      <w:lvlText w:val="%7."/>
      <w:lvlJc w:val="left"/>
      <w:pPr>
        <w:ind w:left="6420" w:hanging="360"/>
      </w:pPr>
    </w:lvl>
    <w:lvl w:ilvl="7" w:tplc="041A0019" w:tentative="1">
      <w:start w:val="1"/>
      <w:numFmt w:val="lowerLetter"/>
      <w:lvlText w:val="%8."/>
      <w:lvlJc w:val="left"/>
      <w:pPr>
        <w:ind w:left="7140" w:hanging="360"/>
      </w:pPr>
    </w:lvl>
    <w:lvl w:ilvl="8" w:tplc="041A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16">
    <w:nsid w:val="6F6A773D"/>
    <w:multiLevelType w:val="hybridMultilevel"/>
    <w:tmpl w:val="4ED0D39C"/>
    <w:lvl w:ilvl="0" w:tplc="96BE60D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595878"/>
    <w:multiLevelType w:val="hybridMultilevel"/>
    <w:tmpl w:val="3DCC1F8A"/>
    <w:lvl w:ilvl="0" w:tplc="0CDEF700">
      <w:start w:val="1"/>
      <w:numFmt w:val="decimal"/>
      <w:lvlText w:val="%1."/>
      <w:lvlJc w:val="left"/>
      <w:pPr>
        <w:ind w:left="17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60" w:hanging="360"/>
      </w:pPr>
    </w:lvl>
    <w:lvl w:ilvl="2" w:tplc="041A001B" w:tentative="1">
      <w:start w:val="1"/>
      <w:numFmt w:val="lowerRoman"/>
      <w:lvlText w:val="%3."/>
      <w:lvlJc w:val="right"/>
      <w:pPr>
        <w:ind w:left="3180" w:hanging="180"/>
      </w:pPr>
    </w:lvl>
    <w:lvl w:ilvl="3" w:tplc="041A000F" w:tentative="1">
      <w:start w:val="1"/>
      <w:numFmt w:val="decimal"/>
      <w:lvlText w:val="%4."/>
      <w:lvlJc w:val="left"/>
      <w:pPr>
        <w:ind w:left="3900" w:hanging="360"/>
      </w:pPr>
    </w:lvl>
    <w:lvl w:ilvl="4" w:tplc="041A0019" w:tentative="1">
      <w:start w:val="1"/>
      <w:numFmt w:val="lowerLetter"/>
      <w:lvlText w:val="%5."/>
      <w:lvlJc w:val="left"/>
      <w:pPr>
        <w:ind w:left="4620" w:hanging="360"/>
      </w:pPr>
    </w:lvl>
    <w:lvl w:ilvl="5" w:tplc="041A001B" w:tentative="1">
      <w:start w:val="1"/>
      <w:numFmt w:val="lowerRoman"/>
      <w:lvlText w:val="%6."/>
      <w:lvlJc w:val="right"/>
      <w:pPr>
        <w:ind w:left="5340" w:hanging="180"/>
      </w:pPr>
    </w:lvl>
    <w:lvl w:ilvl="6" w:tplc="041A000F" w:tentative="1">
      <w:start w:val="1"/>
      <w:numFmt w:val="decimal"/>
      <w:lvlText w:val="%7."/>
      <w:lvlJc w:val="left"/>
      <w:pPr>
        <w:ind w:left="6060" w:hanging="360"/>
      </w:pPr>
    </w:lvl>
    <w:lvl w:ilvl="7" w:tplc="041A0019" w:tentative="1">
      <w:start w:val="1"/>
      <w:numFmt w:val="lowerLetter"/>
      <w:lvlText w:val="%8."/>
      <w:lvlJc w:val="left"/>
      <w:pPr>
        <w:ind w:left="6780" w:hanging="360"/>
      </w:pPr>
    </w:lvl>
    <w:lvl w:ilvl="8" w:tplc="041A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18">
    <w:nsid w:val="71242F12"/>
    <w:multiLevelType w:val="hybridMultilevel"/>
    <w:tmpl w:val="1868AB9C"/>
    <w:lvl w:ilvl="0" w:tplc="041A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76877D70"/>
    <w:multiLevelType w:val="hybridMultilevel"/>
    <w:tmpl w:val="1B54E0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CD2232"/>
    <w:multiLevelType w:val="hybridMultilevel"/>
    <w:tmpl w:val="0BD64F40"/>
    <w:lvl w:ilvl="0" w:tplc="1898D6C0">
      <w:numFmt w:val="bullet"/>
      <w:lvlText w:val="-"/>
      <w:lvlJc w:val="left"/>
      <w:pPr>
        <w:ind w:left="384" w:hanging="360"/>
      </w:pPr>
      <w:rPr>
        <w:rFonts w:ascii="Bookman Old Style" w:eastAsia="Times New Roman" w:hAnsi="Bookman Old Style" w:cs="Times New Roman" w:hint="default"/>
      </w:rPr>
    </w:lvl>
    <w:lvl w:ilvl="1" w:tplc="041A0003">
      <w:start w:val="1"/>
      <w:numFmt w:val="bullet"/>
      <w:lvlText w:val="o"/>
      <w:lvlJc w:val="left"/>
      <w:pPr>
        <w:ind w:left="1104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24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4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6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8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0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2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44" w:hanging="360"/>
      </w:pPr>
      <w:rPr>
        <w:rFonts w:ascii="Wingdings" w:hAnsi="Wingdings" w:hint="default"/>
      </w:rPr>
    </w:lvl>
  </w:abstractNum>
  <w:abstractNum w:abstractNumId="21">
    <w:nsid w:val="7D294E95"/>
    <w:multiLevelType w:val="hybridMultilevel"/>
    <w:tmpl w:val="A290F346"/>
    <w:lvl w:ilvl="0" w:tplc="329618D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00" w:hanging="360"/>
      </w:pPr>
    </w:lvl>
    <w:lvl w:ilvl="2" w:tplc="041A001B" w:tentative="1">
      <w:start w:val="1"/>
      <w:numFmt w:val="lowerRoman"/>
      <w:lvlText w:val="%3."/>
      <w:lvlJc w:val="right"/>
      <w:pPr>
        <w:ind w:left="2820" w:hanging="180"/>
      </w:pPr>
    </w:lvl>
    <w:lvl w:ilvl="3" w:tplc="041A000F" w:tentative="1">
      <w:start w:val="1"/>
      <w:numFmt w:val="decimal"/>
      <w:lvlText w:val="%4."/>
      <w:lvlJc w:val="left"/>
      <w:pPr>
        <w:ind w:left="3540" w:hanging="360"/>
      </w:pPr>
    </w:lvl>
    <w:lvl w:ilvl="4" w:tplc="041A0019" w:tentative="1">
      <w:start w:val="1"/>
      <w:numFmt w:val="lowerLetter"/>
      <w:lvlText w:val="%5."/>
      <w:lvlJc w:val="left"/>
      <w:pPr>
        <w:ind w:left="4260" w:hanging="360"/>
      </w:pPr>
    </w:lvl>
    <w:lvl w:ilvl="5" w:tplc="041A001B" w:tentative="1">
      <w:start w:val="1"/>
      <w:numFmt w:val="lowerRoman"/>
      <w:lvlText w:val="%6."/>
      <w:lvlJc w:val="right"/>
      <w:pPr>
        <w:ind w:left="4980" w:hanging="180"/>
      </w:pPr>
    </w:lvl>
    <w:lvl w:ilvl="6" w:tplc="041A000F" w:tentative="1">
      <w:start w:val="1"/>
      <w:numFmt w:val="decimal"/>
      <w:lvlText w:val="%7."/>
      <w:lvlJc w:val="left"/>
      <w:pPr>
        <w:ind w:left="5700" w:hanging="360"/>
      </w:pPr>
    </w:lvl>
    <w:lvl w:ilvl="7" w:tplc="041A0019" w:tentative="1">
      <w:start w:val="1"/>
      <w:numFmt w:val="lowerLetter"/>
      <w:lvlText w:val="%8."/>
      <w:lvlJc w:val="left"/>
      <w:pPr>
        <w:ind w:left="6420" w:hanging="360"/>
      </w:pPr>
    </w:lvl>
    <w:lvl w:ilvl="8" w:tplc="041A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2"/>
  </w:num>
  <w:num w:numId="2">
    <w:abstractNumId w:val="13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10"/>
  </w:num>
  <w:num w:numId="7">
    <w:abstractNumId w:val="7"/>
  </w:num>
  <w:num w:numId="8">
    <w:abstractNumId w:val="20"/>
  </w:num>
  <w:num w:numId="9">
    <w:abstractNumId w:val="18"/>
  </w:num>
  <w:num w:numId="10">
    <w:abstractNumId w:val="6"/>
  </w:num>
  <w:num w:numId="11">
    <w:abstractNumId w:val="21"/>
  </w:num>
  <w:num w:numId="12">
    <w:abstractNumId w:val="17"/>
  </w:num>
  <w:num w:numId="13">
    <w:abstractNumId w:val="14"/>
  </w:num>
  <w:num w:numId="14">
    <w:abstractNumId w:val="15"/>
  </w:num>
  <w:num w:numId="15">
    <w:abstractNumId w:val="16"/>
  </w:num>
  <w:num w:numId="16">
    <w:abstractNumId w:val="4"/>
  </w:num>
  <w:num w:numId="17">
    <w:abstractNumId w:val="9"/>
  </w:num>
  <w:num w:numId="18">
    <w:abstractNumId w:val="12"/>
  </w:num>
  <w:num w:numId="19">
    <w:abstractNumId w:val="19"/>
  </w:num>
  <w:num w:numId="20">
    <w:abstractNumId w:val="11"/>
  </w:num>
  <w:num w:numId="21">
    <w:abstractNumId w:val="1"/>
  </w:num>
  <w:num w:numId="22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79F"/>
    <w:rsid w:val="00000178"/>
    <w:rsid w:val="00001B0E"/>
    <w:rsid w:val="00002178"/>
    <w:rsid w:val="00015CA4"/>
    <w:rsid w:val="00015CCD"/>
    <w:rsid w:val="00016E3E"/>
    <w:rsid w:val="00017405"/>
    <w:rsid w:val="0003785E"/>
    <w:rsid w:val="00037B55"/>
    <w:rsid w:val="00042B33"/>
    <w:rsid w:val="00045E3E"/>
    <w:rsid w:val="000466C8"/>
    <w:rsid w:val="00046E40"/>
    <w:rsid w:val="000477C3"/>
    <w:rsid w:val="00051935"/>
    <w:rsid w:val="00052F8F"/>
    <w:rsid w:val="00055D89"/>
    <w:rsid w:val="00071125"/>
    <w:rsid w:val="00082112"/>
    <w:rsid w:val="000A1064"/>
    <w:rsid w:val="000A30A9"/>
    <w:rsid w:val="000A3B32"/>
    <w:rsid w:val="000A5837"/>
    <w:rsid w:val="000B0960"/>
    <w:rsid w:val="000B2D93"/>
    <w:rsid w:val="000C056D"/>
    <w:rsid w:val="000D777D"/>
    <w:rsid w:val="0010157F"/>
    <w:rsid w:val="00114B6E"/>
    <w:rsid w:val="00115E95"/>
    <w:rsid w:val="001252FB"/>
    <w:rsid w:val="00131E01"/>
    <w:rsid w:val="00136534"/>
    <w:rsid w:val="001452A5"/>
    <w:rsid w:val="00146D01"/>
    <w:rsid w:val="00153FAD"/>
    <w:rsid w:val="0015410C"/>
    <w:rsid w:val="00161C68"/>
    <w:rsid w:val="0016278B"/>
    <w:rsid w:val="00172429"/>
    <w:rsid w:val="00174745"/>
    <w:rsid w:val="001767E2"/>
    <w:rsid w:val="00184163"/>
    <w:rsid w:val="00185E14"/>
    <w:rsid w:val="00193D21"/>
    <w:rsid w:val="001A0356"/>
    <w:rsid w:val="001A1F90"/>
    <w:rsid w:val="001A60A3"/>
    <w:rsid w:val="001C2BF5"/>
    <w:rsid w:val="001C6C5F"/>
    <w:rsid w:val="001D6499"/>
    <w:rsid w:val="001E00CE"/>
    <w:rsid w:val="001F2C06"/>
    <w:rsid w:val="001F592A"/>
    <w:rsid w:val="001F6F40"/>
    <w:rsid w:val="00210863"/>
    <w:rsid w:val="00211AE3"/>
    <w:rsid w:val="00214CC8"/>
    <w:rsid w:val="002173C9"/>
    <w:rsid w:val="00222644"/>
    <w:rsid w:val="002245F3"/>
    <w:rsid w:val="002337F7"/>
    <w:rsid w:val="002350B0"/>
    <w:rsid w:val="00237394"/>
    <w:rsid w:val="00247589"/>
    <w:rsid w:val="00253B97"/>
    <w:rsid w:val="002559CA"/>
    <w:rsid w:val="0025689F"/>
    <w:rsid w:val="00271923"/>
    <w:rsid w:val="002912D5"/>
    <w:rsid w:val="002A0648"/>
    <w:rsid w:val="002A704F"/>
    <w:rsid w:val="002B4FED"/>
    <w:rsid w:val="002C059F"/>
    <w:rsid w:val="002C3B55"/>
    <w:rsid w:val="002D4AEF"/>
    <w:rsid w:val="002E2EFB"/>
    <w:rsid w:val="002E79C5"/>
    <w:rsid w:val="002F3369"/>
    <w:rsid w:val="003164B4"/>
    <w:rsid w:val="00330F5B"/>
    <w:rsid w:val="00331B12"/>
    <w:rsid w:val="003354A5"/>
    <w:rsid w:val="003410AB"/>
    <w:rsid w:val="0034439A"/>
    <w:rsid w:val="00353F66"/>
    <w:rsid w:val="00366F58"/>
    <w:rsid w:val="003763B5"/>
    <w:rsid w:val="00386E3A"/>
    <w:rsid w:val="0039746F"/>
    <w:rsid w:val="003A1A13"/>
    <w:rsid w:val="003B32B9"/>
    <w:rsid w:val="003B70C2"/>
    <w:rsid w:val="003E3BE4"/>
    <w:rsid w:val="00404E4A"/>
    <w:rsid w:val="0040502A"/>
    <w:rsid w:val="00407DF4"/>
    <w:rsid w:val="00425320"/>
    <w:rsid w:val="00441F92"/>
    <w:rsid w:val="00441FB8"/>
    <w:rsid w:val="00442C26"/>
    <w:rsid w:val="00446AD8"/>
    <w:rsid w:val="00455D8C"/>
    <w:rsid w:val="004573BC"/>
    <w:rsid w:val="0046670C"/>
    <w:rsid w:val="00471AFD"/>
    <w:rsid w:val="00486288"/>
    <w:rsid w:val="0049379F"/>
    <w:rsid w:val="004A20D8"/>
    <w:rsid w:val="004A2E2B"/>
    <w:rsid w:val="004B36CC"/>
    <w:rsid w:val="004B753B"/>
    <w:rsid w:val="004C388D"/>
    <w:rsid w:val="004C3AAA"/>
    <w:rsid w:val="004E25BD"/>
    <w:rsid w:val="004F209A"/>
    <w:rsid w:val="00513188"/>
    <w:rsid w:val="005219BB"/>
    <w:rsid w:val="0053046F"/>
    <w:rsid w:val="00537840"/>
    <w:rsid w:val="0055175B"/>
    <w:rsid w:val="00551D4E"/>
    <w:rsid w:val="005550BA"/>
    <w:rsid w:val="00560DD9"/>
    <w:rsid w:val="0056124F"/>
    <w:rsid w:val="0056197A"/>
    <w:rsid w:val="00570134"/>
    <w:rsid w:val="005713EA"/>
    <w:rsid w:val="0058151B"/>
    <w:rsid w:val="00582BC6"/>
    <w:rsid w:val="005908DA"/>
    <w:rsid w:val="005A20E1"/>
    <w:rsid w:val="005A5965"/>
    <w:rsid w:val="005A5E9E"/>
    <w:rsid w:val="005A6EE0"/>
    <w:rsid w:val="005B10A5"/>
    <w:rsid w:val="005B12A2"/>
    <w:rsid w:val="005C1BF2"/>
    <w:rsid w:val="005E33D2"/>
    <w:rsid w:val="005E6183"/>
    <w:rsid w:val="005E7A05"/>
    <w:rsid w:val="005F07D8"/>
    <w:rsid w:val="005F1F48"/>
    <w:rsid w:val="00612F1B"/>
    <w:rsid w:val="00616562"/>
    <w:rsid w:val="00617603"/>
    <w:rsid w:val="0062374A"/>
    <w:rsid w:val="00623B9A"/>
    <w:rsid w:val="00624B67"/>
    <w:rsid w:val="006274DE"/>
    <w:rsid w:val="0065410B"/>
    <w:rsid w:val="00664F1A"/>
    <w:rsid w:val="006708CD"/>
    <w:rsid w:val="006763AC"/>
    <w:rsid w:val="0067710F"/>
    <w:rsid w:val="006B02F6"/>
    <w:rsid w:val="006C3488"/>
    <w:rsid w:val="006C5CD0"/>
    <w:rsid w:val="006D0250"/>
    <w:rsid w:val="006E1CBF"/>
    <w:rsid w:val="006E2C35"/>
    <w:rsid w:val="006F19EA"/>
    <w:rsid w:val="006F1D89"/>
    <w:rsid w:val="006F265B"/>
    <w:rsid w:val="00701172"/>
    <w:rsid w:val="00702E4F"/>
    <w:rsid w:val="00740F49"/>
    <w:rsid w:val="00743CE5"/>
    <w:rsid w:val="007454E7"/>
    <w:rsid w:val="00745AA5"/>
    <w:rsid w:val="00747518"/>
    <w:rsid w:val="00752DE0"/>
    <w:rsid w:val="00762525"/>
    <w:rsid w:val="00764006"/>
    <w:rsid w:val="00766036"/>
    <w:rsid w:val="007707FF"/>
    <w:rsid w:val="00770C70"/>
    <w:rsid w:val="00770CCF"/>
    <w:rsid w:val="00775DFB"/>
    <w:rsid w:val="0077794F"/>
    <w:rsid w:val="0079721B"/>
    <w:rsid w:val="007A2F9A"/>
    <w:rsid w:val="007A5720"/>
    <w:rsid w:val="007A6151"/>
    <w:rsid w:val="007C0DFB"/>
    <w:rsid w:val="007C7A19"/>
    <w:rsid w:val="007D3549"/>
    <w:rsid w:val="007D49A0"/>
    <w:rsid w:val="007D5463"/>
    <w:rsid w:val="007E31D2"/>
    <w:rsid w:val="007E5496"/>
    <w:rsid w:val="007F161F"/>
    <w:rsid w:val="007F1748"/>
    <w:rsid w:val="007F70FA"/>
    <w:rsid w:val="00812871"/>
    <w:rsid w:val="0081499E"/>
    <w:rsid w:val="008364C9"/>
    <w:rsid w:val="008420B4"/>
    <w:rsid w:val="00851CFD"/>
    <w:rsid w:val="008553E7"/>
    <w:rsid w:val="00857672"/>
    <w:rsid w:val="00867383"/>
    <w:rsid w:val="00870139"/>
    <w:rsid w:val="00870A74"/>
    <w:rsid w:val="00881953"/>
    <w:rsid w:val="008955AB"/>
    <w:rsid w:val="008A2D60"/>
    <w:rsid w:val="008D4E10"/>
    <w:rsid w:val="008E2B3A"/>
    <w:rsid w:val="00900916"/>
    <w:rsid w:val="009012C2"/>
    <w:rsid w:val="00902FB5"/>
    <w:rsid w:val="009159D6"/>
    <w:rsid w:val="009174F9"/>
    <w:rsid w:val="00933800"/>
    <w:rsid w:val="00942748"/>
    <w:rsid w:val="00950747"/>
    <w:rsid w:val="00955168"/>
    <w:rsid w:val="00967AF1"/>
    <w:rsid w:val="00972D74"/>
    <w:rsid w:val="00973E49"/>
    <w:rsid w:val="00974635"/>
    <w:rsid w:val="0098130D"/>
    <w:rsid w:val="00987E84"/>
    <w:rsid w:val="009963F9"/>
    <w:rsid w:val="009A1DE5"/>
    <w:rsid w:val="009A48DD"/>
    <w:rsid w:val="009B789A"/>
    <w:rsid w:val="009C0026"/>
    <w:rsid w:val="009C4F2E"/>
    <w:rsid w:val="009D0094"/>
    <w:rsid w:val="009E1053"/>
    <w:rsid w:val="009E194E"/>
    <w:rsid w:val="009F19C7"/>
    <w:rsid w:val="009F1B86"/>
    <w:rsid w:val="009F4E5F"/>
    <w:rsid w:val="00A007E0"/>
    <w:rsid w:val="00A11622"/>
    <w:rsid w:val="00A13183"/>
    <w:rsid w:val="00A17671"/>
    <w:rsid w:val="00A20A32"/>
    <w:rsid w:val="00A22B79"/>
    <w:rsid w:val="00A3758B"/>
    <w:rsid w:val="00A54364"/>
    <w:rsid w:val="00A75227"/>
    <w:rsid w:val="00A76198"/>
    <w:rsid w:val="00A76991"/>
    <w:rsid w:val="00A77674"/>
    <w:rsid w:val="00A807F1"/>
    <w:rsid w:val="00A866AC"/>
    <w:rsid w:val="00A91763"/>
    <w:rsid w:val="00A919D4"/>
    <w:rsid w:val="00AB08BD"/>
    <w:rsid w:val="00AB3B9F"/>
    <w:rsid w:val="00AB6FDE"/>
    <w:rsid w:val="00AC2294"/>
    <w:rsid w:val="00AC4FE5"/>
    <w:rsid w:val="00AD096E"/>
    <w:rsid w:val="00AD6D3C"/>
    <w:rsid w:val="00AD7D64"/>
    <w:rsid w:val="00AF269C"/>
    <w:rsid w:val="00AF5BCE"/>
    <w:rsid w:val="00B019F8"/>
    <w:rsid w:val="00B07EA0"/>
    <w:rsid w:val="00B07FB7"/>
    <w:rsid w:val="00B127BD"/>
    <w:rsid w:val="00B13DF1"/>
    <w:rsid w:val="00B1611A"/>
    <w:rsid w:val="00B24BEE"/>
    <w:rsid w:val="00B3093D"/>
    <w:rsid w:val="00B350F6"/>
    <w:rsid w:val="00B36C74"/>
    <w:rsid w:val="00B44528"/>
    <w:rsid w:val="00B46699"/>
    <w:rsid w:val="00B549DA"/>
    <w:rsid w:val="00B5757C"/>
    <w:rsid w:val="00B6133B"/>
    <w:rsid w:val="00B61D65"/>
    <w:rsid w:val="00B7537D"/>
    <w:rsid w:val="00B75D7F"/>
    <w:rsid w:val="00B8212B"/>
    <w:rsid w:val="00B87C3E"/>
    <w:rsid w:val="00B933E0"/>
    <w:rsid w:val="00BA23AF"/>
    <w:rsid w:val="00BA43BC"/>
    <w:rsid w:val="00BA4828"/>
    <w:rsid w:val="00BA4BB5"/>
    <w:rsid w:val="00BA543E"/>
    <w:rsid w:val="00BA60DE"/>
    <w:rsid w:val="00BB0CB5"/>
    <w:rsid w:val="00BB7F3B"/>
    <w:rsid w:val="00BC3C5B"/>
    <w:rsid w:val="00BD4392"/>
    <w:rsid w:val="00BD5CC8"/>
    <w:rsid w:val="00BE4DF2"/>
    <w:rsid w:val="00BF7C58"/>
    <w:rsid w:val="00C00ECA"/>
    <w:rsid w:val="00C1737A"/>
    <w:rsid w:val="00C21701"/>
    <w:rsid w:val="00C25776"/>
    <w:rsid w:val="00C2643C"/>
    <w:rsid w:val="00C3307B"/>
    <w:rsid w:val="00C3319A"/>
    <w:rsid w:val="00C376DF"/>
    <w:rsid w:val="00C456FC"/>
    <w:rsid w:val="00C565C1"/>
    <w:rsid w:val="00C66901"/>
    <w:rsid w:val="00C73775"/>
    <w:rsid w:val="00C74E63"/>
    <w:rsid w:val="00C75903"/>
    <w:rsid w:val="00C80415"/>
    <w:rsid w:val="00C84C55"/>
    <w:rsid w:val="00C9694B"/>
    <w:rsid w:val="00CA44FA"/>
    <w:rsid w:val="00CA6430"/>
    <w:rsid w:val="00CB5B16"/>
    <w:rsid w:val="00CC2425"/>
    <w:rsid w:val="00CC2888"/>
    <w:rsid w:val="00CC6404"/>
    <w:rsid w:val="00CD6A28"/>
    <w:rsid w:val="00CE30CF"/>
    <w:rsid w:val="00CE3DFC"/>
    <w:rsid w:val="00CE43C1"/>
    <w:rsid w:val="00CF5053"/>
    <w:rsid w:val="00CF524E"/>
    <w:rsid w:val="00CF5D3F"/>
    <w:rsid w:val="00D038AB"/>
    <w:rsid w:val="00D1212D"/>
    <w:rsid w:val="00D154B6"/>
    <w:rsid w:val="00D16975"/>
    <w:rsid w:val="00D27F44"/>
    <w:rsid w:val="00D3202A"/>
    <w:rsid w:val="00D32EF4"/>
    <w:rsid w:val="00D37A77"/>
    <w:rsid w:val="00D47626"/>
    <w:rsid w:val="00D5086E"/>
    <w:rsid w:val="00D57282"/>
    <w:rsid w:val="00D71B0A"/>
    <w:rsid w:val="00D7318F"/>
    <w:rsid w:val="00D80475"/>
    <w:rsid w:val="00D86F00"/>
    <w:rsid w:val="00D92AE6"/>
    <w:rsid w:val="00D9646B"/>
    <w:rsid w:val="00DC0601"/>
    <w:rsid w:val="00DD0919"/>
    <w:rsid w:val="00DD4BA0"/>
    <w:rsid w:val="00DE0F2B"/>
    <w:rsid w:val="00DE5BC7"/>
    <w:rsid w:val="00DE7BA8"/>
    <w:rsid w:val="00DF29FE"/>
    <w:rsid w:val="00DF50B6"/>
    <w:rsid w:val="00E00676"/>
    <w:rsid w:val="00E00D4C"/>
    <w:rsid w:val="00E075DF"/>
    <w:rsid w:val="00E12D2B"/>
    <w:rsid w:val="00E15FA0"/>
    <w:rsid w:val="00E16839"/>
    <w:rsid w:val="00E24178"/>
    <w:rsid w:val="00E24CF2"/>
    <w:rsid w:val="00E34F91"/>
    <w:rsid w:val="00E62D5F"/>
    <w:rsid w:val="00E8657F"/>
    <w:rsid w:val="00E875F1"/>
    <w:rsid w:val="00E93886"/>
    <w:rsid w:val="00EC48BC"/>
    <w:rsid w:val="00EF051B"/>
    <w:rsid w:val="00F02148"/>
    <w:rsid w:val="00F03450"/>
    <w:rsid w:val="00F11139"/>
    <w:rsid w:val="00F12F1D"/>
    <w:rsid w:val="00F21E29"/>
    <w:rsid w:val="00F22BDB"/>
    <w:rsid w:val="00F27923"/>
    <w:rsid w:val="00F327FA"/>
    <w:rsid w:val="00F33E0A"/>
    <w:rsid w:val="00F35A7E"/>
    <w:rsid w:val="00F36BFE"/>
    <w:rsid w:val="00F370F8"/>
    <w:rsid w:val="00F51FE9"/>
    <w:rsid w:val="00F555DA"/>
    <w:rsid w:val="00F62406"/>
    <w:rsid w:val="00F6369E"/>
    <w:rsid w:val="00F63763"/>
    <w:rsid w:val="00F662E8"/>
    <w:rsid w:val="00F80D1A"/>
    <w:rsid w:val="00F8702C"/>
    <w:rsid w:val="00F935F6"/>
    <w:rsid w:val="00F93EEC"/>
    <w:rsid w:val="00F975ED"/>
    <w:rsid w:val="00FA5633"/>
    <w:rsid w:val="00FB02A9"/>
    <w:rsid w:val="00FB02B3"/>
    <w:rsid w:val="00FB3036"/>
    <w:rsid w:val="00FB52FC"/>
    <w:rsid w:val="00FD1E38"/>
    <w:rsid w:val="00FD32A4"/>
    <w:rsid w:val="00FE5DA9"/>
    <w:rsid w:val="00FE62E2"/>
    <w:rsid w:val="00FE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379F"/>
    <w:rPr>
      <w:sz w:val="24"/>
      <w:lang w:val="en-US"/>
    </w:rPr>
  </w:style>
  <w:style w:type="paragraph" w:styleId="Naslov1">
    <w:name w:val="heading 1"/>
    <w:basedOn w:val="Normal"/>
    <w:next w:val="Normal"/>
    <w:qFormat/>
    <w:rsid w:val="0049379F"/>
    <w:pPr>
      <w:keepNext/>
      <w:jc w:val="center"/>
      <w:outlineLvl w:val="0"/>
    </w:pPr>
    <w:rPr>
      <w:b/>
      <w:sz w:val="32"/>
      <w:lang w:val="hr-HR"/>
    </w:rPr>
  </w:style>
  <w:style w:type="paragraph" w:styleId="Naslov2">
    <w:name w:val="heading 2"/>
    <w:basedOn w:val="Normal"/>
    <w:next w:val="Normal"/>
    <w:qFormat/>
    <w:rsid w:val="0049379F"/>
    <w:pPr>
      <w:keepNext/>
      <w:ind w:left="360"/>
      <w:jc w:val="both"/>
      <w:outlineLvl w:val="1"/>
    </w:pPr>
    <w:rPr>
      <w:rFonts w:ascii="Bookman Old Style" w:hAnsi="Bookman Old Style"/>
      <w:b/>
      <w:lang w:val="hr-HR"/>
    </w:rPr>
  </w:style>
  <w:style w:type="paragraph" w:styleId="Naslov3">
    <w:name w:val="heading 3"/>
    <w:basedOn w:val="Normal"/>
    <w:next w:val="Normal"/>
    <w:qFormat/>
    <w:rsid w:val="0049379F"/>
    <w:pPr>
      <w:keepNext/>
      <w:ind w:left="720"/>
      <w:jc w:val="both"/>
      <w:outlineLvl w:val="2"/>
    </w:pPr>
    <w:rPr>
      <w:rFonts w:ascii="Bookman Old Style" w:hAnsi="Bookman Old Style"/>
      <w:b/>
      <w:lang w:val="hr-HR"/>
    </w:rPr>
  </w:style>
  <w:style w:type="paragraph" w:styleId="Naslov4">
    <w:name w:val="heading 4"/>
    <w:basedOn w:val="Normal"/>
    <w:next w:val="Normal"/>
    <w:qFormat/>
    <w:rsid w:val="0049379F"/>
    <w:pPr>
      <w:keepNext/>
      <w:outlineLvl w:val="3"/>
    </w:pPr>
    <w:rPr>
      <w:b/>
      <w:sz w:val="20"/>
    </w:rPr>
  </w:style>
  <w:style w:type="paragraph" w:styleId="Naslov5">
    <w:name w:val="heading 5"/>
    <w:basedOn w:val="Normal"/>
    <w:next w:val="Normal"/>
    <w:qFormat/>
    <w:rsid w:val="0049379F"/>
    <w:pPr>
      <w:keepNext/>
      <w:jc w:val="center"/>
      <w:outlineLvl w:val="4"/>
    </w:pPr>
    <w:rPr>
      <w:rFonts w:ascii="Bookman Old Style" w:hAnsi="Bookman Old Style"/>
      <w:b/>
      <w:i/>
      <w:lang w:val="hr-HR"/>
    </w:rPr>
  </w:style>
  <w:style w:type="paragraph" w:styleId="Naslov6">
    <w:name w:val="heading 6"/>
    <w:basedOn w:val="Normal"/>
    <w:next w:val="Normal"/>
    <w:qFormat/>
    <w:rsid w:val="0049379F"/>
    <w:pPr>
      <w:keepNext/>
      <w:outlineLvl w:val="5"/>
    </w:pPr>
    <w:rPr>
      <w:rFonts w:ascii="Bookman Old Style" w:hAnsi="Bookman Old Style"/>
      <w:b/>
      <w:lang w:val="hr-HR"/>
    </w:rPr>
  </w:style>
  <w:style w:type="paragraph" w:styleId="Naslov7">
    <w:name w:val="heading 7"/>
    <w:basedOn w:val="Normal"/>
    <w:next w:val="Normal"/>
    <w:qFormat/>
    <w:rsid w:val="0049379F"/>
    <w:pPr>
      <w:keepNext/>
      <w:jc w:val="center"/>
      <w:outlineLvl w:val="6"/>
    </w:pPr>
    <w:rPr>
      <w:rFonts w:ascii="Bookman Old Style" w:hAnsi="Bookman Old Style"/>
      <w:b/>
      <w:lang w:val="hr-HR"/>
    </w:rPr>
  </w:style>
  <w:style w:type="paragraph" w:styleId="Naslov8">
    <w:name w:val="heading 8"/>
    <w:basedOn w:val="Normal"/>
    <w:next w:val="Normal"/>
    <w:qFormat/>
    <w:rsid w:val="0049379F"/>
    <w:pPr>
      <w:keepNext/>
      <w:jc w:val="center"/>
      <w:outlineLvl w:val="7"/>
    </w:pPr>
    <w:rPr>
      <w:rFonts w:ascii="Bookman Old Style" w:hAnsi="Bookman Old Style"/>
      <w:b/>
      <w:sz w:val="28"/>
      <w:lang w:val="hr-HR"/>
    </w:rPr>
  </w:style>
  <w:style w:type="paragraph" w:styleId="Naslov9">
    <w:name w:val="heading 9"/>
    <w:basedOn w:val="Normal"/>
    <w:next w:val="Normal"/>
    <w:qFormat/>
    <w:rsid w:val="0049379F"/>
    <w:pPr>
      <w:keepNext/>
      <w:numPr>
        <w:numId w:val="1"/>
      </w:numPr>
      <w:jc w:val="both"/>
      <w:outlineLvl w:val="8"/>
    </w:pPr>
    <w:rPr>
      <w:rFonts w:ascii="Bookman Old Style" w:hAnsi="Bookman Old Style"/>
      <w:b/>
      <w:lang w:val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Zaglavlje">
    <w:name w:val="header"/>
    <w:basedOn w:val="Normal"/>
    <w:rsid w:val="0049379F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rsid w:val="0049379F"/>
    <w:pPr>
      <w:tabs>
        <w:tab w:val="center" w:pos="4153"/>
        <w:tab w:val="right" w:pos="8306"/>
      </w:tabs>
    </w:pPr>
  </w:style>
  <w:style w:type="paragraph" w:styleId="Naslov">
    <w:name w:val="Title"/>
    <w:basedOn w:val="Normal"/>
    <w:qFormat/>
    <w:rsid w:val="0049379F"/>
    <w:pPr>
      <w:jc w:val="center"/>
    </w:pPr>
    <w:rPr>
      <w:rFonts w:ascii="Bookman Old Style" w:hAnsi="Bookman Old Style"/>
      <w:b/>
      <w:lang w:val="hr-HR"/>
    </w:rPr>
  </w:style>
  <w:style w:type="paragraph" w:styleId="Tijeloteksta">
    <w:name w:val="Body Text"/>
    <w:basedOn w:val="Normal"/>
    <w:rsid w:val="0049379F"/>
    <w:pPr>
      <w:jc w:val="both"/>
    </w:pPr>
    <w:rPr>
      <w:rFonts w:ascii="Bookman Old Style" w:hAnsi="Bookman Old Style"/>
      <w:lang w:val="hr-HR"/>
    </w:rPr>
  </w:style>
  <w:style w:type="paragraph" w:styleId="Uvuenotijeloteksta">
    <w:name w:val="Body Text Indent"/>
    <w:basedOn w:val="Normal"/>
    <w:rsid w:val="0049379F"/>
    <w:pPr>
      <w:tabs>
        <w:tab w:val="left" w:pos="-567"/>
      </w:tabs>
      <w:ind w:left="-142"/>
    </w:pPr>
    <w:rPr>
      <w:sz w:val="28"/>
    </w:rPr>
  </w:style>
  <w:style w:type="paragraph" w:styleId="Podnaslov">
    <w:name w:val="Subtitle"/>
    <w:basedOn w:val="Normal"/>
    <w:qFormat/>
    <w:rsid w:val="0049379F"/>
    <w:pPr>
      <w:jc w:val="center"/>
    </w:pPr>
    <w:rPr>
      <w:rFonts w:ascii="Bookman Old Style" w:hAnsi="Bookman Old Style"/>
      <w:b/>
      <w:i/>
      <w:sz w:val="22"/>
      <w:lang w:val="hr-HR"/>
    </w:rPr>
  </w:style>
  <w:style w:type="paragraph" w:styleId="Tijeloteksta3">
    <w:name w:val="Body Text 3"/>
    <w:basedOn w:val="Normal"/>
    <w:rsid w:val="0049379F"/>
    <w:rPr>
      <w:b/>
      <w:lang w:val="hr-HR"/>
    </w:rPr>
  </w:style>
  <w:style w:type="paragraph" w:styleId="Tijeloteksta-uvlaka2">
    <w:name w:val="Body Text Indent 2"/>
    <w:basedOn w:val="Normal"/>
    <w:rsid w:val="0049379F"/>
    <w:pPr>
      <w:ind w:left="375"/>
      <w:jc w:val="both"/>
    </w:pPr>
    <w:rPr>
      <w:rFonts w:ascii="Bookman Old Style" w:hAnsi="Bookman Old Style"/>
      <w:lang w:val="hr-HR"/>
    </w:rPr>
  </w:style>
  <w:style w:type="character" w:styleId="Brojstranice">
    <w:name w:val="page number"/>
    <w:basedOn w:val="Zadanifontodlomka"/>
    <w:rsid w:val="0049379F"/>
  </w:style>
  <w:style w:type="table" w:styleId="Reetkatablice">
    <w:name w:val="Table Grid"/>
    <w:basedOn w:val="Obinatablica"/>
    <w:rsid w:val="007D4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rsid w:val="00770CCF"/>
    <w:rPr>
      <w:rFonts w:ascii="Segoe UI" w:hAnsi="Segoe UI"/>
      <w:sz w:val="18"/>
      <w:szCs w:val="18"/>
      <w:lang w:eastAsia="x-none"/>
    </w:rPr>
  </w:style>
  <w:style w:type="character" w:customStyle="1" w:styleId="TekstbaloniaChar">
    <w:name w:val="Tekst balončića Char"/>
    <w:link w:val="Tekstbalonia"/>
    <w:rsid w:val="00770CCF"/>
    <w:rPr>
      <w:rFonts w:ascii="Segoe UI" w:hAnsi="Segoe UI" w:cs="Segoe UI"/>
      <w:sz w:val="18"/>
      <w:szCs w:val="18"/>
      <w:lang w:val="en-US"/>
    </w:rPr>
  </w:style>
  <w:style w:type="paragraph" w:styleId="Odlomakpopisa">
    <w:name w:val="List Paragraph"/>
    <w:basedOn w:val="Normal"/>
    <w:uiPriority w:val="34"/>
    <w:qFormat/>
    <w:rsid w:val="00582BC6"/>
    <w:pPr>
      <w:ind w:left="708"/>
    </w:pPr>
  </w:style>
  <w:style w:type="character" w:styleId="Hiperveza">
    <w:name w:val="Hyperlink"/>
    <w:uiPriority w:val="99"/>
    <w:unhideWhenUsed/>
    <w:rsid w:val="007A5720"/>
    <w:rPr>
      <w:color w:val="0000FF"/>
      <w:u w:val="single"/>
    </w:rPr>
  </w:style>
  <w:style w:type="paragraph" w:styleId="Bezproreda">
    <w:name w:val="No Spacing"/>
    <w:uiPriority w:val="1"/>
    <w:qFormat/>
    <w:rsid w:val="009B789A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379F"/>
    <w:rPr>
      <w:sz w:val="24"/>
      <w:lang w:val="en-US"/>
    </w:rPr>
  </w:style>
  <w:style w:type="paragraph" w:styleId="Naslov1">
    <w:name w:val="heading 1"/>
    <w:basedOn w:val="Normal"/>
    <w:next w:val="Normal"/>
    <w:qFormat/>
    <w:rsid w:val="0049379F"/>
    <w:pPr>
      <w:keepNext/>
      <w:jc w:val="center"/>
      <w:outlineLvl w:val="0"/>
    </w:pPr>
    <w:rPr>
      <w:b/>
      <w:sz w:val="32"/>
      <w:lang w:val="hr-HR"/>
    </w:rPr>
  </w:style>
  <w:style w:type="paragraph" w:styleId="Naslov2">
    <w:name w:val="heading 2"/>
    <w:basedOn w:val="Normal"/>
    <w:next w:val="Normal"/>
    <w:qFormat/>
    <w:rsid w:val="0049379F"/>
    <w:pPr>
      <w:keepNext/>
      <w:ind w:left="360"/>
      <w:jc w:val="both"/>
      <w:outlineLvl w:val="1"/>
    </w:pPr>
    <w:rPr>
      <w:rFonts w:ascii="Bookman Old Style" w:hAnsi="Bookman Old Style"/>
      <w:b/>
      <w:lang w:val="hr-HR"/>
    </w:rPr>
  </w:style>
  <w:style w:type="paragraph" w:styleId="Naslov3">
    <w:name w:val="heading 3"/>
    <w:basedOn w:val="Normal"/>
    <w:next w:val="Normal"/>
    <w:qFormat/>
    <w:rsid w:val="0049379F"/>
    <w:pPr>
      <w:keepNext/>
      <w:ind w:left="720"/>
      <w:jc w:val="both"/>
      <w:outlineLvl w:val="2"/>
    </w:pPr>
    <w:rPr>
      <w:rFonts w:ascii="Bookman Old Style" w:hAnsi="Bookman Old Style"/>
      <w:b/>
      <w:lang w:val="hr-HR"/>
    </w:rPr>
  </w:style>
  <w:style w:type="paragraph" w:styleId="Naslov4">
    <w:name w:val="heading 4"/>
    <w:basedOn w:val="Normal"/>
    <w:next w:val="Normal"/>
    <w:qFormat/>
    <w:rsid w:val="0049379F"/>
    <w:pPr>
      <w:keepNext/>
      <w:outlineLvl w:val="3"/>
    </w:pPr>
    <w:rPr>
      <w:b/>
      <w:sz w:val="20"/>
    </w:rPr>
  </w:style>
  <w:style w:type="paragraph" w:styleId="Naslov5">
    <w:name w:val="heading 5"/>
    <w:basedOn w:val="Normal"/>
    <w:next w:val="Normal"/>
    <w:qFormat/>
    <w:rsid w:val="0049379F"/>
    <w:pPr>
      <w:keepNext/>
      <w:jc w:val="center"/>
      <w:outlineLvl w:val="4"/>
    </w:pPr>
    <w:rPr>
      <w:rFonts w:ascii="Bookman Old Style" w:hAnsi="Bookman Old Style"/>
      <w:b/>
      <w:i/>
      <w:lang w:val="hr-HR"/>
    </w:rPr>
  </w:style>
  <w:style w:type="paragraph" w:styleId="Naslov6">
    <w:name w:val="heading 6"/>
    <w:basedOn w:val="Normal"/>
    <w:next w:val="Normal"/>
    <w:qFormat/>
    <w:rsid w:val="0049379F"/>
    <w:pPr>
      <w:keepNext/>
      <w:outlineLvl w:val="5"/>
    </w:pPr>
    <w:rPr>
      <w:rFonts w:ascii="Bookman Old Style" w:hAnsi="Bookman Old Style"/>
      <w:b/>
      <w:lang w:val="hr-HR"/>
    </w:rPr>
  </w:style>
  <w:style w:type="paragraph" w:styleId="Naslov7">
    <w:name w:val="heading 7"/>
    <w:basedOn w:val="Normal"/>
    <w:next w:val="Normal"/>
    <w:qFormat/>
    <w:rsid w:val="0049379F"/>
    <w:pPr>
      <w:keepNext/>
      <w:jc w:val="center"/>
      <w:outlineLvl w:val="6"/>
    </w:pPr>
    <w:rPr>
      <w:rFonts w:ascii="Bookman Old Style" w:hAnsi="Bookman Old Style"/>
      <w:b/>
      <w:lang w:val="hr-HR"/>
    </w:rPr>
  </w:style>
  <w:style w:type="paragraph" w:styleId="Naslov8">
    <w:name w:val="heading 8"/>
    <w:basedOn w:val="Normal"/>
    <w:next w:val="Normal"/>
    <w:qFormat/>
    <w:rsid w:val="0049379F"/>
    <w:pPr>
      <w:keepNext/>
      <w:jc w:val="center"/>
      <w:outlineLvl w:val="7"/>
    </w:pPr>
    <w:rPr>
      <w:rFonts w:ascii="Bookman Old Style" w:hAnsi="Bookman Old Style"/>
      <w:b/>
      <w:sz w:val="28"/>
      <w:lang w:val="hr-HR"/>
    </w:rPr>
  </w:style>
  <w:style w:type="paragraph" w:styleId="Naslov9">
    <w:name w:val="heading 9"/>
    <w:basedOn w:val="Normal"/>
    <w:next w:val="Normal"/>
    <w:qFormat/>
    <w:rsid w:val="0049379F"/>
    <w:pPr>
      <w:keepNext/>
      <w:numPr>
        <w:numId w:val="1"/>
      </w:numPr>
      <w:jc w:val="both"/>
      <w:outlineLvl w:val="8"/>
    </w:pPr>
    <w:rPr>
      <w:rFonts w:ascii="Bookman Old Style" w:hAnsi="Bookman Old Style"/>
      <w:b/>
      <w:lang w:val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Zaglavlje">
    <w:name w:val="header"/>
    <w:basedOn w:val="Normal"/>
    <w:rsid w:val="0049379F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rsid w:val="0049379F"/>
    <w:pPr>
      <w:tabs>
        <w:tab w:val="center" w:pos="4153"/>
        <w:tab w:val="right" w:pos="8306"/>
      </w:tabs>
    </w:pPr>
  </w:style>
  <w:style w:type="paragraph" w:styleId="Naslov">
    <w:name w:val="Title"/>
    <w:basedOn w:val="Normal"/>
    <w:qFormat/>
    <w:rsid w:val="0049379F"/>
    <w:pPr>
      <w:jc w:val="center"/>
    </w:pPr>
    <w:rPr>
      <w:rFonts w:ascii="Bookman Old Style" w:hAnsi="Bookman Old Style"/>
      <w:b/>
      <w:lang w:val="hr-HR"/>
    </w:rPr>
  </w:style>
  <w:style w:type="paragraph" w:styleId="Tijeloteksta">
    <w:name w:val="Body Text"/>
    <w:basedOn w:val="Normal"/>
    <w:rsid w:val="0049379F"/>
    <w:pPr>
      <w:jc w:val="both"/>
    </w:pPr>
    <w:rPr>
      <w:rFonts w:ascii="Bookman Old Style" w:hAnsi="Bookman Old Style"/>
      <w:lang w:val="hr-HR"/>
    </w:rPr>
  </w:style>
  <w:style w:type="paragraph" w:styleId="Uvuenotijeloteksta">
    <w:name w:val="Body Text Indent"/>
    <w:basedOn w:val="Normal"/>
    <w:rsid w:val="0049379F"/>
    <w:pPr>
      <w:tabs>
        <w:tab w:val="left" w:pos="-567"/>
      </w:tabs>
      <w:ind w:left="-142"/>
    </w:pPr>
    <w:rPr>
      <w:sz w:val="28"/>
    </w:rPr>
  </w:style>
  <w:style w:type="paragraph" w:styleId="Podnaslov">
    <w:name w:val="Subtitle"/>
    <w:basedOn w:val="Normal"/>
    <w:qFormat/>
    <w:rsid w:val="0049379F"/>
    <w:pPr>
      <w:jc w:val="center"/>
    </w:pPr>
    <w:rPr>
      <w:rFonts w:ascii="Bookman Old Style" w:hAnsi="Bookman Old Style"/>
      <w:b/>
      <w:i/>
      <w:sz w:val="22"/>
      <w:lang w:val="hr-HR"/>
    </w:rPr>
  </w:style>
  <w:style w:type="paragraph" w:styleId="Tijeloteksta3">
    <w:name w:val="Body Text 3"/>
    <w:basedOn w:val="Normal"/>
    <w:rsid w:val="0049379F"/>
    <w:rPr>
      <w:b/>
      <w:lang w:val="hr-HR"/>
    </w:rPr>
  </w:style>
  <w:style w:type="paragraph" w:styleId="Tijeloteksta-uvlaka2">
    <w:name w:val="Body Text Indent 2"/>
    <w:basedOn w:val="Normal"/>
    <w:rsid w:val="0049379F"/>
    <w:pPr>
      <w:ind w:left="375"/>
      <w:jc w:val="both"/>
    </w:pPr>
    <w:rPr>
      <w:rFonts w:ascii="Bookman Old Style" w:hAnsi="Bookman Old Style"/>
      <w:lang w:val="hr-HR"/>
    </w:rPr>
  </w:style>
  <w:style w:type="character" w:styleId="Brojstranice">
    <w:name w:val="page number"/>
    <w:basedOn w:val="Zadanifontodlomka"/>
    <w:rsid w:val="0049379F"/>
  </w:style>
  <w:style w:type="table" w:styleId="Reetkatablice">
    <w:name w:val="Table Grid"/>
    <w:basedOn w:val="Obinatablica"/>
    <w:rsid w:val="007D4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rsid w:val="00770CCF"/>
    <w:rPr>
      <w:rFonts w:ascii="Segoe UI" w:hAnsi="Segoe UI"/>
      <w:sz w:val="18"/>
      <w:szCs w:val="18"/>
      <w:lang w:eastAsia="x-none"/>
    </w:rPr>
  </w:style>
  <w:style w:type="character" w:customStyle="1" w:styleId="TekstbaloniaChar">
    <w:name w:val="Tekst balončića Char"/>
    <w:link w:val="Tekstbalonia"/>
    <w:rsid w:val="00770CCF"/>
    <w:rPr>
      <w:rFonts w:ascii="Segoe UI" w:hAnsi="Segoe UI" w:cs="Segoe UI"/>
      <w:sz w:val="18"/>
      <w:szCs w:val="18"/>
      <w:lang w:val="en-US"/>
    </w:rPr>
  </w:style>
  <w:style w:type="paragraph" w:styleId="Odlomakpopisa">
    <w:name w:val="List Paragraph"/>
    <w:basedOn w:val="Normal"/>
    <w:uiPriority w:val="34"/>
    <w:qFormat/>
    <w:rsid w:val="00582BC6"/>
    <w:pPr>
      <w:ind w:left="708"/>
    </w:pPr>
  </w:style>
  <w:style w:type="character" w:styleId="Hiperveza">
    <w:name w:val="Hyperlink"/>
    <w:uiPriority w:val="99"/>
    <w:unhideWhenUsed/>
    <w:rsid w:val="007A5720"/>
    <w:rPr>
      <w:color w:val="0000FF"/>
      <w:u w:val="single"/>
    </w:rPr>
  </w:style>
  <w:style w:type="paragraph" w:styleId="Bezproreda">
    <w:name w:val="No Spacing"/>
    <w:uiPriority w:val="1"/>
    <w:qFormat/>
    <w:rsid w:val="009B789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nju&#353;kalo.hr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2115</Words>
  <Characters>12062</Characters>
  <Application>Microsoft Office Word</Application>
  <DocSecurity>4</DocSecurity>
  <Lines>100</Lines>
  <Paragraphs>28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 osnovu članka 155</vt:lpstr>
      <vt:lpstr>Na osnovu članka 155</vt:lpstr>
    </vt:vector>
  </TitlesOfParts>
  <Company/>
  <LinksUpToDate>false</LinksUpToDate>
  <CharactersWithSpaces>14149</CharactersWithSpaces>
  <SharedDoc>false</SharedDoc>
  <HLinks>
    <vt:vector size="6" baseType="variant">
      <vt:variant>
        <vt:i4>7012669</vt:i4>
      </vt:variant>
      <vt:variant>
        <vt:i4>0</vt:i4>
      </vt:variant>
      <vt:variant>
        <vt:i4>0</vt:i4>
      </vt:variant>
      <vt:variant>
        <vt:i4>5</vt:i4>
      </vt:variant>
      <vt:variant>
        <vt:lpwstr>http://www.njuškalo.hr/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osnovu članka 155</dc:title>
  <dc:creator>korisnik</dc:creator>
  <cp:lastModifiedBy>Valentina Kranjčić</cp:lastModifiedBy>
  <cp:revision>2</cp:revision>
  <cp:lastPrinted>2016-02-23T14:45:00Z</cp:lastPrinted>
  <dcterms:created xsi:type="dcterms:W3CDTF">2016-02-24T09:16:00Z</dcterms:created>
  <dcterms:modified xsi:type="dcterms:W3CDTF">2016-02-24T09:16:00Z</dcterms:modified>
</cp:coreProperties>
</file>